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A09A7C">
      <w:pPr>
        <w:spacing w:line="360" w:lineRule="auto"/>
        <w:ind w:firstLine="562" w:firstLineChars="200"/>
        <w:jc w:val="center"/>
        <w:rPr>
          <w:rFonts w:hint="eastAsia" w:ascii="宋体" w:hAnsi="宋体" w:cs="宋体"/>
          <w:b/>
          <w:bCs/>
          <w:color w:val="000000"/>
          <w:sz w:val="28"/>
          <w:szCs w:val="28"/>
          <w:lang w:val="en-US" w:eastAsia="zh-CN"/>
        </w:rPr>
      </w:pPr>
      <w:r>
        <w:rPr>
          <w:rFonts w:hint="eastAsia" w:ascii="宋体" w:hAnsi="宋体" w:cs="宋体"/>
          <w:b/>
          <w:bCs/>
          <w:color w:val="000000"/>
          <w:sz w:val="28"/>
          <w:szCs w:val="28"/>
          <w:lang w:val="en-US" w:eastAsia="zh-CN"/>
        </w:rPr>
        <w:t>货物需求一览表</w:t>
      </w:r>
    </w:p>
    <w:p w14:paraId="71FFD08B">
      <w:pPr>
        <w:spacing w:line="360" w:lineRule="auto"/>
        <w:ind w:firstLine="221" w:firstLineChars="200"/>
        <w:jc w:val="center"/>
        <w:rPr>
          <w:rFonts w:hint="eastAsia" w:ascii="宋体" w:hAnsi="宋体" w:cs="宋体"/>
          <w:b/>
          <w:bCs/>
          <w:color w:val="000000"/>
          <w:sz w:val="11"/>
          <w:szCs w:val="11"/>
          <w:lang w:val="en-US" w:eastAsia="zh-CN"/>
        </w:rPr>
      </w:pPr>
    </w:p>
    <w:tbl>
      <w:tblPr>
        <w:tblStyle w:val="2"/>
        <w:tblpPr w:leftFromText="180" w:rightFromText="180" w:vertAnchor="text" w:horzAnchor="page" w:tblpX="1073" w:tblpY="599"/>
        <w:tblOverlap w:val="never"/>
        <w:tblW w:w="101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7"/>
        <w:gridCol w:w="6525"/>
        <w:gridCol w:w="736"/>
        <w:gridCol w:w="1143"/>
        <w:gridCol w:w="1067"/>
      </w:tblGrid>
      <w:tr w14:paraId="2948F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3" w:hRule="atLeast"/>
        </w:trPr>
        <w:tc>
          <w:tcPr>
            <w:tcW w:w="647" w:type="dxa"/>
            <w:tcBorders>
              <w:top w:val="single" w:color="000000" w:sz="4" w:space="0"/>
              <w:left w:val="single" w:color="000000" w:sz="4" w:space="0"/>
              <w:bottom w:val="single" w:color="auto" w:sz="4" w:space="0"/>
              <w:right w:val="single" w:color="000000" w:sz="4" w:space="0"/>
            </w:tcBorders>
            <w:shd w:val="clear" w:color="auto" w:fill="auto"/>
            <w:vAlign w:val="center"/>
          </w:tcPr>
          <w:p w14:paraId="20ADA7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6525" w:type="dxa"/>
            <w:tcBorders>
              <w:top w:val="single" w:color="000000" w:sz="4" w:space="0"/>
              <w:left w:val="single" w:color="000000" w:sz="4" w:space="0"/>
              <w:bottom w:val="single" w:color="auto" w:sz="4" w:space="0"/>
              <w:right w:val="single" w:color="000000" w:sz="4" w:space="0"/>
            </w:tcBorders>
            <w:shd w:val="clear" w:color="auto" w:fill="auto"/>
            <w:vAlign w:val="center"/>
          </w:tcPr>
          <w:p w14:paraId="4B7C6F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736" w:type="dxa"/>
            <w:tcBorders>
              <w:top w:val="single" w:color="000000" w:sz="4" w:space="0"/>
              <w:left w:val="single" w:color="000000" w:sz="4" w:space="0"/>
              <w:bottom w:val="single" w:color="auto" w:sz="4" w:space="0"/>
              <w:right w:val="single" w:color="000000" w:sz="4" w:space="0"/>
            </w:tcBorders>
            <w:shd w:val="clear" w:color="auto" w:fill="auto"/>
            <w:vAlign w:val="center"/>
          </w:tcPr>
          <w:p w14:paraId="343D33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143" w:type="dxa"/>
            <w:tcBorders>
              <w:top w:val="single" w:color="000000" w:sz="4" w:space="0"/>
              <w:left w:val="single" w:color="000000" w:sz="4" w:space="0"/>
              <w:bottom w:val="single" w:color="auto" w:sz="4" w:space="0"/>
              <w:right w:val="single" w:color="000000" w:sz="4" w:space="0"/>
            </w:tcBorders>
            <w:shd w:val="clear" w:color="auto" w:fill="auto"/>
            <w:vAlign w:val="center"/>
          </w:tcPr>
          <w:p w14:paraId="1D4891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控制价（</w:t>
            </w:r>
            <w:r>
              <w:rPr>
                <w:rFonts w:hint="eastAsia" w:ascii="宋体" w:hAnsi="宋体" w:cs="宋体"/>
                <w:b/>
                <w:bCs/>
                <w:i w:val="0"/>
                <w:iCs w:val="0"/>
                <w:color w:val="000000"/>
                <w:kern w:val="0"/>
                <w:sz w:val="22"/>
                <w:szCs w:val="22"/>
                <w:u w:val="none"/>
                <w:lang w:val="en-US" w:eastAsia="zh-CN" w:bidi="ar"/>
              </w:rPr>
              <w:t>元/吨</w:t>
            </w:r>
            <w:r>
              <w:rPr>
                <w:rFonts w:hint="eastAsia" w:ascii="宋体" w:hAnsi="宋体" w:eastAsia="宋体" w:cs="宋体"/>
                <w:b/>
                <w:bCs/>
                <w:i w:val="0"/>
                <w:iCs w:val="0"/>
                <w:color w:val="000000"/>
                <w:kern w:val="0"/>
                <w:sz w:val="22"/>
                <w:szCs w:val="22"/>
                <w:u w:val="none"/>
                <w:lang w:val="en-US" w:eastAsia="zh-CN" w:bidi="ar"/>
              </w:rPr>
              <w:t>）</w:t>
            </w:r>
          </w:p>
        </w:tc>
        <w:tc>
          <w:tcPr>
            <w:tcW w:w="1067" w:type="dxa"/>
            <w:tcBorders>
              <w:top w:val="single" w:color="000000" w:sz="4" w:space="0"/>
              <w:left w:val="single" w:color="000000" w:sz="4" w:space="0"/>
              <w:bottom w:val="single" w:color="auto" w:sz="4" w:space="0"/>
              <w:right w:val="single" w:color="000000" w:sz="4" w:space="0"/>
            </w:tcBorders>
            <w:shd w:val="clear" w:color="auto" w:fill="auto"/>
            <w:vAlign w:val="center"/>
          </w:tcPr>
          <w:p w14:paraId="689E99F5">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总计</w:t>
            </w:r>
          </w:p>
          <w:p w14:paraId="00FF3442">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（万元）</w:t>
            </w:r>
          </w:p>
        </w:tc>
      </w:tr>
      <w:tr w14:paraId="6D79A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5" w:hRule="atLeast"/>
        </w:trPr>
        <w:tc>
          <w:tcPr>
            <w:tcW w:w="64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84F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复合肥</w:t>
            </w:r>
          </w:p>
        </w:tc>
        <w:tc>
          <w:tcPr>
            <w:tcW w:w="6525" w:type="dxa"/>
            <w:tcBorders>
              <w:top w:val="single" w:color="auto" w:sz="4" w:space="0"/>
              <w:left w:val="single" w:color="auto" w:sz="4" w:space="0"/>
              <w:bottom w:val="single" w:color="auto" w:sz="4" w:space="0"/>
              <w:right w:val="single" w:color="auto" w:sz="4" w:space="0"/>
            </w:tcBorders>
            <w:shd w:val="clear" w:color="auto" w:fill="auto"/>
            <w:vAlign w:val="center"/>
          </w:tcPr>
          <w:p w14:paraId="06DF2229">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1、执行标准：GB15063-2020；</w:t>
            </w:r>
          </w:p>
          <w:p w14:paraId="1D7D54A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2、氮、磷、钾（N+P2O5+K2O）的质量分数≥45.0%（配合式：15-15-15）;</w:t>
            </w:r>
          </w:p>
          <w:p w14:paraId="4FE2CC1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3、硫酸钾型;</w:t>
            </w:r>
          </w:p>
          <w:p w14:paraId="0DFC864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4、产品为颗粒状：粒度（1.00mm～4.75mm）≥90%</w:t>
            </w:r>
          </w:p>
          <w:p w14:paraId="1D1008F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5、水溶性磷占有效磷百分率：≥60%;</w:t>
            </w:r>
          </w:p>
          <w:p w14:paraId="2DBA800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6、水分的质量分数：≤2.0%；</w:t>
            </w:r>
          </w:p>
          <w:p w14:paraId="72DC585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highlight w:val="none"/>
                <w:u w:val="none"/>
                <w:lang w:val="en-US" w:eastAsia="zh-CN" w:bidi="ar"/>
              </w:rPr>
              <w:t>7、氯离子含量≤2.0%。</w:t>
            </w:r>
            <w:r>
              <w:rPr>
                <w:rFonts w:hint="eastAsia" w:ascii="宋体" w:hAnsi="宋体" w:eastAsia="宋体" w:cs="宋体"/>
                <w:b w:val="0"/>
                <w:bCs w:val="0"/>
                <w:i w:val="0"/>
                <w:iCs w:val="0"/>
                <w:color w:val="000000"/>
                <w:kern w:val="0"/>
                <w:sz w:val="24"/>
                <w:szCs w:val="24"/>
                <w:highlight w:val="none"/>
                <w:u w:val="none"/>
                <w:lang w:val="en-US" w:eastAsia="zh-CN" w:bidi="ar"/>
              </w:rPr>
              <w:br w:type="textWrapping"/>
            </w:r>
            <w:r>
              <w:rPr>
                <w:rFonts w:hint="eastAsia" w:ascii="宋体" w:hAnsi="宋体" w:eastAsia="宋体" w:cs="宋体"/>
                <w:b w:val="0"/>
                <w:bCs w:val="0"/>
                <w:i w:val="0"/>
                <w:iCs w:val="0"/>
                <w:color w:val="000000"/>
                <w:kern w:val="0"/>
                <w:sz w:val="24"/>
                <w:szCs w:val="24"/>
                <w:highlight w:val="none"/>
                <w:u w:val="none"/>
                <w:lang w:val="en-US" w:eastAsia="zh-CN" w:bidi="ar"/>
              </w:rPr>
              <w:t>(成交人在签合同之前向业主单位提供第三方检测机构出具的证明材料进行佐证，业主单位可随机抽样送第三方检测机构检测)</w:t>
            </w:r>
          </w:p>
        </w:tc>
        <w:tc>
          <w:tcPr>
            <w:tcW w:w="73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7C1D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1000吨</w:t>
            </w:r>
          </w:p>
        </w:tc>
        <w:tc>
          <w:tcPr>
            <w:tcW w:w="114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4D90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3500</w:t>
            </w:r>
          </w:p>
        </w:tc>
        <w:tc>
          <w:tcPr>
            <w:tcW w:w="10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545B4">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350</w:t>
            </w:r>
          </w:p>
        </w:tc>
      </w:tr>
    </w:tbl>
    <w:p w14:paraId="7B34F57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hYWFjN2NhMzFhZDkxMTU2MDNmZTIwZGE1NjFhMDcifQ=="/>
  </w:docVars>
  <w:rsids>
    <w:rsidRoot w:val="0C7B23BA"/>
    <w:rsid w:val="0C7B23BA"/>
    <w:rsid w:val="1ABE6C88"/>
    <w:rsid w:val="4B19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184</Words>
  <Characters>242</Characters>
  <Lines>0</Lines>
  <Paragraphs>0</Paragraphs>
  <TotalTime>0</TotalTime>
  <ScaleCrop>false</ScaleCrop>
  <LinksUpToDate>false</LinksUpToDate>
  <CharactersWithSpaces>242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2024-10-25T02:26:00Z</dcterms:created>
  <dc:creator>小柏</dc:creator>
  <cp:lastModifiedBy>小柏</cp:lastModifiedBy>
  <dcterms:modified xsi:type="dcterms:W3CDTF">2025-02-24T08:08:12Z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61576F037A144796B54231DCAD76A22B_11</vt:lpwstr>
  </property>
  <property fmtid="{D5CDD505-2E9C-101B-9397-08002B2CF9AE}" pid="4" name="KSOTemplateDocerSaveRecord">
    <vt:lpwstr>eyJoZGlkIjoiNjRhYWFjN2NhMzFhZDkxMTU2MDNmZTIwZGE1NjFhMDciLCJ1c2VySWQiOiI1MDQ1NDQ5ODYifQ==</vt:lpwstr>
  </property>
</Properties>
</file>