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5C6C7">
      <w:pPr>
        <w:keepNext w:val="0"/>
        <w:keepLines w:val="0"/>
        <w:pageBreakBefore w:val="0"/>
        <w:kinsoku/>
        <w:wordWrap/>
        <w:overflowPunct/>
        <w:topLinePunct w:val="0"/>
        <w:autoSpaceDE/>
        <w:autoSpaceDN/>
        <w:bidi w:val="0"/>
        <w:adjustRightInd/>
        <w:snapToGrid/>
        <w:spacing w:line="540" w:lineRule="exact"/>
        <w:ind w:firstLine="723" w:firstLineChars="200"/>
        <w:jc w:val="center"/>
        <w:textAlignment w:val="auto"/>
        <w:rPr>
          <w:rFonts w:hint="eastAsia" w:ascii="宋体" w:hAnsi="宋体" w:cs="宋体"/>
          <w:b/>
          <w:bCs/>
          <w:color w:val="000000"/>
          <w:sz w:val="36"/>
          <w:szCs w:val="36"/>
          <w:highlight w:val="none"/>
        </w:rPr>
      </w:pPr>
      <w:r>
        <w:rPr>
          <w:rFonts w:hint="eastAsia" w:ascii="宋体" w:hAnsi="宋体" w:cs="宋体"/>
          <w:b/>
          <w:bCs/>
          <w:color w:val="000000"/>
          <w:sz w:val="36"/>
          <w:szCs w:val="36"/>
          <w:highlight w:val="none"/>
        </w:rPr>
        <w:t>货物需求</w:t>
      </w:r>
      <w:r>
        <w:rPr>
          <w:rFonts w:hint="eastAsia" w:ascii="宋体" w:hAnsi="宋体" w:cs="宋体"/>
          <w:b/>
          <w:bCs/>
          <w:color w:val="000000"/>
          <w:sz w:val="36"/>
          <w:szCs w:val="36"/>
          <w:highlight w:val="none"/>
          <w:lang w:val="en-US" w:eastAsia="zh-CN"/>
        </w:rPr>
        <w:t>及技术参数</w:t>
      </w:r>
      <w:r>
        <w:rPr>
          <w:rFonts w:hint="eastAsia" w:ascii="宋体" w:hAnsi="宋体" w:cs="宋体"/>
          <w:b/>
          <w:bCs/>
          <w:color w:val="000000"/>
          <w:sz w:val="36"/>
          <w:szCs w:val="36"/>
          <w:highlight w:val="none"/>
        </w:rPr>
        <w:t>：</w:t>
      </w:r>
    </w:p>
    <w:p w14:paraId="5ACC7079">
      <w:pPr>
        <w:pStyle w:val="19"/>
        <w:tabs>
          <w:tab w:val="left" w:pos="567"/>
        </w:tabs>
        <w:spacing w:before="158" w:line="218" w:lineRule="auto"/>
        <w:ind w:firstLine="562" w:firstLineChars="200"/>
        <w:jc w:val="both"/>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1、货物需求一览表</w:t>
      </w:r>
    </w:p>
    <w:p w14:paraId="42424B89">
      <w:pPr>
        <w:pStyle w:val="19"/>
        <w:tabs>
          <w:tab w:val="left" w:pos="567"/>
        </w:tabs>
        <w:spacing w:before="158" w:line="218" w:lineRule="auto"/>
        <w:ind w:firstLine="440" w:firstLineChars="200"/>
        <w:jc w:val="center"/>
        <w:rPr>
          <w:rFonts w:hint="eastAsia" w:ascii="宋体" w:hAnsi="宋体" w:eastAsia="宋体" w:cs="Times New Roman"/>
          <w:b w:val="0"/>
          <w:bCs/>
          <w:kern w:val="2"/>
          <w:sz w:val="22"/>
          <w:szCs w:val="22"/>
          <w:lang w:val="en-US" w:eastAsia="zh-CN" w:bidi="ar-SA"/>
        </w:rPr>
      </w:pPr>
      <w:r>
        <w:rPr>
          <w:rFonts w:hint="eastAsia" w:cs="Times New Roman"/>
          <w:b w:val="0"/>
          <w:bCs/>
          <w:kern w:val="2"/>
          <w:sz w:val="22"/>
          <w:szCs w:val="22"/>
          <w:lang w:val="en-US" w:eastAsia="zh-CN" w:bidi="ar-SA"/>
        </w:rPr>
        <w:t>围网材料清单及单价最高控制价</w:t>
      </w:r>
    </w:p>
    <w:tbl>
      <w:tblPr>
        <w:tblStyle w:val="50"/>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964"/>
        <w:gridCol w:w="2486"/>
        <w:gridCol w:w="1567"/>
        <w:gridCol w:w="1371"/>
        <w:gridCol w:w="2375"/>
      </w:tblGrid>
      <w:tr w14:paraId="79FE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95" w:type="dxa"/>
            <w:vAlign w:val="center"/>
          </w:tcPr>
          <w:p w14:paraId="3C2A26B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bCs/>
                <w:color w:val="auto"/>
                <w:sz w:val="24"/>
                <w:szCs w:val="24"/>
                <w:vertAlign w:val="baseline"/>
                <w:lang w:val="en-US" w:eastAsia="zh-CN"/>
              </w:rPr>
            </w:pPr>
            <w:r>
              <w:rPr>
                <w:rFonts w:hint="eastAsia"/>
                <w:b/>
                <w:bCs/>
                <w:color w:val="auto"/>
                <w:sz w:val="24"/>
                <w:szCs w:val="24"/>
                <w:vertAlign w:val="baseline"/>
                <w:lang w:val="en-US" w:eastAsia="zh-CN"/>
              </w:rPr>
              <w:t>序号</w:t>
            </w:r>
          </w:p>
        </w:tc>
        <w:tc>
          <w:tcPr>
            <w:tcW w:w="964" w:type="dxa"/>
            <w:vAlign w:val="center"/>
          </w:tcPr>
          <w:p w14:paraId="2705BEB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bCs/>
                <w:color w:val="auto"/>
                <w:sz w:val="24"/>
                <w:szCs w:val="24"/>
                <w:vertAlign w:val="baseline"/>
                <w:lang w:val="en-US" w:eastAsia="zh-CN"/>
              </w:rPr>
            </w:pPr>
            <w:r>
              <w:rPr>
                <w:rFonts w:hint="eastAsia"/>
                <w:b/>
                <w:bCs/>
                <w:color w:val="auto"/>
                <w:sz w:val="24"/>
                <w:szCs w:val="24"/>
                <w:vertAlign w:val="baseline"/>
                <w:lang w:val="en-US" w:eastAsia="zh-CN"/>
              </w:rPr>
              <w:t>名称</w:t>
            </w:r>
          </w:p>
        </w:tc>
        <w:tc>
          <w:tcPr>
            <w:tcW w:w="2486" w:type="dxa"/>
            <w:vAlign w:val="center"/>
          </w:tcPr>
          <w:p w14:paraId="340A5B6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bCs/>
                <w:color w:val="auto"/>
                <w:sz w:val="24"/>
                <w:szCs w:val="24"/>
                <w:vertAlign w:val="baseline"/>
                <w:lang w:val="en-US" w:eastAsia="zh-CN"/>
              </w:rPr>
            </w:pPr>
            <w:r>
              <w:rPr>
                <w:rFonts w:hint="eastAsia"/>
                <w:b/>
                <w:bCs/>
                <w:color w:val="auto"/>
                <w:sz w:val="24"/>
                <w:szCs w:val="24"/>
                <w:vertAlign w:val="baseline"/>
                <w:lang w:val="en-US" w:eastAsia="zh-CN"/>
              </w:rPr>
              <w:t>配件</w:t>
            </w:r>
          </w:p>
        </w:tc>
        <w:tc>
          <w:tcPr>
            <w:tcW w:w="1567" w:type="dxa"/>
            <w:vAlign w:val="center"/>
          </w:tcPr>
          <w:p w14:paraId="0526396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bCs/>
                <w:color w:val="auto"/>
                <w:sz w:val="24"/>
                <w:szCs w:val="24"/>
                <w:vertAlign w:val="baseline"/>
                <w:lang w:val="en-US" w:eastAsia="zh-CN"/>
              </w:rPr>
            </w:pPr>
            <w:r>
              <w:rPr>
                <w:rFonts w:hint="eastAsia"/>
                <w:b/>
                <w:bCs/>
                <w:color w:val="auto"/>
                <w:sz w:val="24"/>
                <w:szCs w:val="24"/>
                <w:vertAlign w:val="baseline"/>
                <w:lang w:val="en-US" w:eastAsia="zh-CN"/>
              </w:rPr>
              <w:t>单价（元）</w:t>
            </w:r>
          </w:p>
        </w:tc>
        <w:tc>
          <w:tcPr>
            <w:tcW w:w="1371" w:type="dxa"/>
            <w:shd w:val="clear" w:color="auto" w:fill="auto"/>
            <w:vAlign w:val="center"/>
          </w:tcPr>
          <w:p w14:paraId="68AC545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heme="minorHAnsi" w:hAnsiTheme="minorHAnsi" w:eastAsiaTheme="minorEastAsia" w:cstheme="minorBidi"/>
                <w:b/>
                <w:bCs/>
                <w:color w:val="auto"/>
                <w:kern w:val="2"/>
                <w:sz w:val="24"/>
                <w:szCs w:val="24"/>
                <w:vertAlign w:val="baseline"/>
                <w:lang w:val="en-US" w:eastAsia="zh-CN" w:bidi="ar-SA"/>
              </w:rPr>
            </w:pPr>
            <w:r>
              <w:rPr>
                <w:rFonts w:hint="eastAsia"/>
                <w:b/>
                <w:bCs/>
                <w:color w:val="auto"/>
                <w:sz w:val="24"/>
                <w:szCs w:val="24"/>
                <w:vertAlign w:val="baseline"/>
                <w:lang w:val="en-US" w:eastAsia="zh-CN"/>
              </w:rPr>
              <w:t>单位</w:t>
            </w:r>
          </w:p>
        </w:tc>
        <w:tc>
          <w:tcPr>
            <w:tcW w:w="2375" w:type="dxa"/>
            <w:vAlign w:val="center"/>
          </w:tcPr>
          <w:p w14:paraId="325020A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bCs/>
                <w:color w:val="auto"/>
                <w:sz w:val="24"/>
                <w:szCs w:val="24"/>
                <w:vertAlign w:val="baseline"/>
                <w:lang w:val="en-US" w:eastAsia="zh-CN"/>
              </w:rPr>
            </w:pPr>
            <w:r>
              <w:rPr>
                <w:rFonts w:hint="eastAsia"/>
                <w:b/>
                <w:bCs/>
                <w:color w:val="auto"/>
                <w:sz w:val="24"/>
                <w:szCs w:val="24"/>
                <w:vertAlign w:val="baseline"/>
                <w:lang w:val="en-US" w:eastAsia="zh-CN"/>
              </w:rPr>
              <w:t>备注</w:t>
            </w:r>
          </w:p>
        </w:tc>
      </w:tr>
      <w:tr w14:paraId="13B8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5" w:type="dxa"/>
            <w:vMerge w:val="restart"/>
            <w:vAlign w:val="center"/>
          </w:tcPr>
          <w:p w14:paraId="78D03AD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w:t>
            </w:r>
          </w:p>
        </w:tc>
        <w:tc>
          <w:tcPr>
            <w:tcW w:w="964" w:type="dxa"/>
            <w:vMerge w:val="restart"/>
            <w:vAlign w:val="center"/>
          </w:tcPr>
          <w:p w14:paraId="077A0FC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heme="minorHAnsi" w:hAnsiTheme="minorHAnsi" w:eastAsiaTheme="minorEastAsia" w:cstheme="minorBidi"/>
                <w:kern w:val="2"/>
                <w:sz w:val="21"/>
                <w:szCs w:val="24"/>
                <w:lang w:val="en-US" w:eastAsia="zh-CN" w:bidi="ar-SA"/>
              </w:rPr>
            </w:pPr>
            <w:r>
              <w:rPr>
                <w:rFonts w:hint="eastAsia"/>
                <w:b w:val="0"/>
                <w:bCs w:val="0"/>
                <w:color w:val="auto"/>
                <w:sz w:val="24"/>
                <w:szCs w:val="24"/>
                <w:vertAlign w:val="baseline"/>
                <w:lang w:val="en-US" w:eastAsia="zh-CN"/>
              </w:rPr>
              <w:t>围网</w:t>
            </w:r>
          </w:p>
        </w:tc>
        <w:tc>
          <w:tcPr>
            <w:tcW w:w="2486" w:type="dxa"/>
            <w:vAlign w:val="center"/>
          </w:tcPr>
          <w:p w14:paraId="0382BC5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立柱、围网、螺丝等</w:t>
            </w:r>
          </w:p>
        </w:tc>
        <w:tc>
          <w:tcPr>
            <w:tcW w:w="1567" w:type="dxa"/>
            <w:vAlign w:val="center"/>
          </w:tcPr>
          <w:p w14:paraId="53C9725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55</w:t>
            </w:r>
          </w:p>
        </w:tc>
        <w:tc>
          <w:tcPr>
            <w:tcW w:w="1371" w:type="dxa"/>
            <w:vAlign w:val="center"/>
          </w:tcPr>
          <w:p w14:paraId="5481116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套</w:t>
            </w:r>
          </w:p>
        </w:tc>
        <w:tc>
          <w:tcPr>
            <w:tcW w:w="2375" w:type="dxa"/>
            <w:vMerge w:val="restart"/>
            <w:vAlign w:val="center"/>
          </w:tcPr>
          <w:p w14:paraId="498A330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每个独立园区不少于1樘门</w:t>
            </w:r>
          </w:p>
          <w:p w14:paraId="6DA9BFA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val="0"/>
                <w:bCs w:val="0"/>
                <w:color w:val="auto"/>
                <w:sz w:val="24"/>
                <w:szCs w:val="24"/>
                <w:vertAlign w:val="baseline"/>
                <w:lang w:val="en-US" w:eastAsia="zh-CN"/>
              </w:rPr>
            </w:pPr>
            <w:r>
              <w:rPr>
                <w:rFonts w:hint="eastAsia" w:ascii="宋体" w:hAnsi="宋体" w:cs="宋体"/>
                <w:b w:val="0"/>
                <w:bCs w:val="0"/>
                <w:color w:val="0000FF"/>
                <w:sz w:val="24"/>
                <w:szCs w:val="24"/>
                <w:vertAlign w:val="baseline"/>
                <w:lang w:val="en-US" w:eastAsia="zh-CN"/>
              </w:rPr>
              <w:t>材料</w:t>
            </w:r>
            <w:r>
              <w:rPr>
                <w:rFonts w:hint="eastAsia" w:ascii="宋体" w:hAnsi="宋体" w:eastAsia="宋体" w:cs="宋体"/>
                <w:b w:val="0"/>
                <w:bCs w:val="0"/>
                <w:color w:val="0000FF"/>
                <w:sz w:val="24"/>
                <w:szCs w:val="24"/>
                <w:vertAlign w:val="baseline"/>
                <w:lang w:val="en-US" w:eastAsia="zh-CN"/>
              </w:rPr>
              <w:t>具体</w:t>
            </w:r>
            <w:r>
              <w:rPr>
                <w:rFonts w:hint="eastAsia" w:ascii="宋体" w:hAnsi="宋体" w:cs="宋体"/>
                <w:b w:val="0"/>
                <w:bCs w:val="0"/>
                <w:color w:val="0000FF"/>
                <w:sz w:val="24"/>
                <w:szCs w:val="24"/>
                <w:vertAlign w:val="baseline"/>
                <w:lang w:val="en-US" w:eastAsia="zh-CN"/>
              </w:rPr>
              <w:t>使用</w:t>
            </w:r>
            <w:r>
              <w:rPr>
                <w:rFonts w:hint="eastAsia" w:ascii="宋体" w:hAnsi="宋体" w:eastAsia="宋体" w:cs="宋体"/>
                <w:b w:val="0"/>
                <w:bCs w:val="0"/>
                <w:color w:val="0000FF"/>
                <w:sz w:val="24"/>
                <w:szCs w:val="24"/>
                <w:vertAlign w:val="baseline"/>
                <w:lang w:val="en-US" w:eastAsia="zh-CN"/>
              </w:rPr>
              <w:t>数量</w:t>
            </w:r>
            <w:r>
              <w:rPr>
                <w:rFonts w:hint="eastAsia" w:ascii="宋体" w:hAnsi="宋体" w:cs="宋体"/>
                <w:b w:val="0"/>
                <w:bCs w:val="0"/>
                <w:color w:val="0000FF"/>
                <w:sz w:val="24"/>
                <w:szCs w:val="24"/>
                <w:vertAlign w:val="baseline"/>
                <w:lang w:val="en-US" w:eastAsia="zh-CN"/>
              </w:rPr>
              <w:t>以实际为准</w:t>
            </w:r>
            <w:r>
              <w:rPr>
                <w:rFonts w:hint="eastAsia" w:ascii="宋体" w:hAnsi="宋体" w:eastAsia="宋体" w:cs="宋体"/>
                <w:b w:val="0"/>
                <w:bCs w:val="0"/>
                <w:color w:val="0000FF"/>
                <w:sz w:val="24"/>
                <w:szCs w:val="24"/>
                <w:vertAlign w:val="baseline"/>
                <w:lang w:val="en-US" w:eastAsia="zh-CN"/>
              </w:rPr>
              <w:t>，亩均造价不超过</w:t>
            </w:r>
            <w:r>
              <w:rPr>
                <w:rFonts w:hint="eastAsia" w:ascii="宋体" w:hAnsi="宋体" w:cs="宋体"/>
                <w:b w:val="0"/>
                <w:bCs w:val="0"/>
                <w:color w:val="0000FF"/>
                <w:sz w:val="24"/>
                <w:szCs w:val="24"/>
                <w:vertAlign w:val="baseline"/>
                <w:lang w:val="en-US" w:eastAsia="zh-CN"/>
              </w:rPr>
              <w:t>900</w:t>
            </w:r>
            <w:r>
              <w:rPr>
                <w:rFonts w:hint="eastAsia" w:ascii="宋体" w:hAnsi="宋体" w:eastAsia="宋体" w:cs="宋体"/>
                <w:b w:val="0"/>
                <w:bCs w:val="0"/>
                <w:color w:val="0000FF"/>
                <w:sz w:val="24"/>
                <w:szCs w:val="24"/>
                <w:vertAlign w:val="baseline"/>
                <w:lang w:val="en-US" w:eastAsia="zh-CN"/>
              </w:rPr>
              <w:t>元/亩</w:t>
            </w:r>
          </w:p>
        </w:tc>
      </w:tr>
      <w:tr w14:paraId="25DF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95" w:type="dxa"/>
            <w:vMerge w:val="continue"/>
            <w:vAlign w:val="center"/>
          </w:tcPr>
          <w:p w14:paraId="6C1CA6E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b w:val="0"/>
                <w:bCs w:val="0"/>
                <w:color w:val="auto"/>
                <w:sz w:val="24"/>
                <w:szCs w:val="24"/>
                <w:vertAlign w:val="baseline"/>
                <w:lang w:val="en-US" w:eastAsia="zh-CN"/>
              </w:rPr>
            </w:pPr>
          </w:p>
        </w:tc>
        <w:tc>
          <w:tcPr>
            <w:tcW w:w="964" w:type="dxa"/>
            <w:vMerge w:val="continue"/>
            <w:vAlign w:val="center"/>
          </w:tcPr>
          <w:p w14:paraId="43E6513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b w:val="0"/>
                <w:bCs w:val="0"/>
                <w:color w:val="auto"/>
                <w:sz w:val="24"/>
                <w:szCs w:val="24"/>
                <w:vertAlign w:val="baseline"/>
                <w:lang w:val="en-US" w:eastAsia="zh-CN"/>
              </w:rPr>
            </w:pPr>
          </w:p>
        </w:tc>
        <w:tc>
          <w:tcPr>
            <w:tcW w:w="2486" w:type="dxa"/>
            <w:vAlign w:val="center"/>
          </w:tcPr>
          <w:p w14:paraId="0A37937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门（含锁）</w:t>
            </w:r>
          </w:p>
        </w:tc>
        <w:tc>
          <w:tcPr>
            <w:tcW w:w="1567" w:type="dxa"/>
            <w:vAlign w:val="center"/>
          </w:tcPr>
          <w:p w14:paraId="1583DE0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300</w:t>
            </w:r>
          </w:p>
        </w:tc>
        <w:tc>
          <w:tcPr>
            <w:tcW w:w="1371" w:type="dxa"/>
            <w:vAlign w:val="center"/>
          </w:tcPr>
          <w:p w14:paraId="0A3724A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樘</w:t>
            </w:r>
          </w:p>
        </w:tc>
        <w:tc>
          <w:tcPr>
            <w:tcW w:w="2375" w:type="dxa"/>
            <w:vMerge w:val="continue"/>
            <w:vAlign w:val="center"/>
          </w:tcPr>
          <w:p w14:paraId="1700267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b w:val="0"/>
                <w:bCs w:val="0"/>
                <w:color w:val="auto"/>
                <w:sz w:val="24"/>
                <w:szCs w:val="24"/>
                <w:vertAlign w:val="baseline"/>
                <w:lang w:val="en-US" w:eastAsia="zh-CN"/>
              </w:rPr>
            </w:pPr>
          </w:p>
        </w:tc>
      </w:tr>
      <w:tr w14:paraId="1BA1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95" w:type="dxa"/>
            <w:vMerge w:val="continue"/>
            <w:vAlign w:val="center"/>
          </w:tcPr>
          <w:p w14:paraId="060A1E4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b w:val="0"/>
                <w:bCs w:val="0"/>
                <w:color w:val="auto"/>
                <w:sz w:val="24"/>
                <w:szCs w:val="24"/>
                <w:vertAlign w:val="baseline"/>
                <w:lang w:val="en-US" w:eastAsia="zh-CN"/>
              </w:rPr>
            </w:pPr>
          </w:p>
        </w:tc>
        <w:tc>
          <w:tcPr>
            <w:tcW w:w="964" w:type="dxa"/>
            <w:vMerge w:val="continue"/>
            <w:vAlign w:val="center"/>
          </w:tcPr>
          <w:p w14:paraId="1661870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b w:val="0"/>
                <w:bCs w:val="0"/>
                <w:color w:val="auto"/>
                <w:sz w:val="24"/>
                <w:szCs w:val="24"/>
                <w:vertAlign w:val="baseline"/>
                <w:lang w:val="en-US" w:eastAsia="zh-CN"/>
              </w:rPr>
            </w:pPr>
          </w:p>
        </w:tc>
        <w:tc>
          <w:tcPr>
            <w:tcW w:w="2486" w:type="dxa"/>
            <w:vAlign w:val="center"/>
          </w:tcPr>
          <w:p w14:paraId="24ADEE4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辅材（</w:t>
            </w:r>
            <w:r>
              <w:rPr>
                <w:rFonts w:hint="eastAsia" w:asciiTheme="minorHAnsi" w:hAnsiTheme="minorHAnsi" w:eastAsiaTheme="minorEastAsia" w:cstheme="minorBidi"/>
                <w:b w:val="0"/>
                <w:bCs w:val="0"/>
                <w:color w:val="auto"/>
                <w:kern w:val="2"/>
                <w:sz w:val="24"/>
                <w:szCs w:val="24"/>
                <w:lang w:val="en-US" w:eastAsia="zh-CN" w:bidi="ar-SA"/>
              </w:rPr>
              <w:t>黄沙、水泥、石子</w:t>
            </w:r>
            <w:r>
              <w:rPr>
                <w:rFonts w:hint="eastAsia" w:cstheme="minorBidi"/>
                <w:b w:val="0"/>
                <w:bCs w:val="0"/>
                <w:color w:val="auto"/>
                <w:kern w:val="2"/>
                <w:sz w:val="24"/>
                <w:szCs w:val="24"/>
                <w:lang w:val="en-US" w:eastAsia="zh-CN" w:bidi="ar-SA"/>
              </w:rPr>
              <w:t>等安装材料</w:t>
            </w:r>
            <w:r>
              <w:rPr>
                <w:rFonts w:hint="eastAsia"/>
                <w:b w:val="0"/>
                <w:bCs w:val="0"/>
                <w:color w:val="auto"/>
                <w:sz w:val="24"/>
                <w:szCs w:val="24"/>
                <w:vertAlign w:val="baseline"/>
                <w:lang w:val="en-US" w:eastAsia="zh-CN"/>
              </w:rPr>
              <w:t>）</w:t>
            </w:r>
          </w:p>
        </w:tc>
        <w:tc>
          <w:tcPr>
            <w:tcW w:w="1567" w:type="dxa"/>
            <w:vAlign w:val="center"/>
          </w:tcPr>
          <w:p w14:paraId="06C5A93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16</w:t>
            </w:r>
          </w:p>
        </w:tc>
        <w:tc>
          <w:tcPr>
            <w:tcW w:w="1371" w:type="dxa"/>
            <w:vAlign w:val="center"/>
          </w:tcPr>
          <w:p w14:paraId="4150417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套</w:t>
            </w:r>
          </w:p>
        </w:tc>
        <w:tc>
          <w:tcPr>
            <w:tcW w:w="2375" w:type="dxa"/>
            <w:vMerge w:val="continue"/>
            <w:vAlign w:val="center"/>
          </w:tcPr>
          <w:p w14:paraId="39B1641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b w:val="0"/>
                <w:bCs w:val="0"/>
                <w:color w:val="auto"/>
                <w:sz w:val="24"/>
                <w:szCs w:val="24"/>
                <w:vertAlign w:val="baseline"/>
                <w:lang w:val="en-US" w:eastAsia="zh-CN"/>
              </w:rPr>
            </w:pPr>
          </w:p>
        </w:tc>
      </w:tr>
      <w:tr w14:paraId="265B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95" w:type="dxa"/>
            <w:vMerge w:val="continue"/>
            <w:vAlign w:val="center"/>
          </w:tcPr>
          <w:p w14:paraId="57EE67F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b/>
                <w:bCs/>
                <w:color w:val="auto"/>
                <w:sz w:val="24"/>
                <w:szCs w:val="24"/>
                <w:vertAlign w:val="baseline"/>
                <w:lang w:val="en-US" w:eastAsia="zh-CN"/>
              </w:rPr>
            </w:pPr>
          </w:p>
        </w:tc>
        <w:tc>
          <w:tcPr>
            <w:tcW w:w="964" w:type="dxa"/>
            <w:vMerge w:val="continue"/>
            <w:vAlign w:val="center"/>
          </w:tcPr>
          <w:p w14:paraId="6091AC8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b/>
                <w:bCs/>
                <w:color w:val="auto"/>
                <w:sz w:val="24"/>
                <w:szCs w:val="24"/>
                <w:vertAlign w:val="baseline"/>
                <w:lang w:val="en-US" w:eastAsia="zh-CN"/>
              </w:rPr>
            </w:pPr>
          </w:p>
        </w:tc>
        <w:tc>
          <w:tcPr>
            <w:tcW w:w="2486" w:type="dxa"/>
            <w:vAlign w:val="center"/>
          </w:tcPr>
          <w:p w14:paraId="309D600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bCs/>
                <w:color w:val="auto"/>
                <w:sz w:val="24"/>
                <w:szCs w:val="24"/>
                <w:vertAlign w:val="baseline"/>
                <w:lang w:val="en-US" w:eastAsia="zh-CN"/>
              </w:rPr>
            </w:pPr>
            <w:r>
              <w:rPr>
                <w:rFonts w:hint="eastAsia"/>
                <w:b w:val="0"/>
                <w:bCs w:val="0"/>
                <w:color w:val="auto"/>
                <w:sz w:val="24"/>
                <w:szCs w:val="24"/>
                <w:vertAlign w:val="baseline"/>
                <w:lang w:val="en-US" w:eastAsia="zh-CN"/>
              </w:rPr>
              <w:t>人工安装费</w:t>
            </w:r>
          </w:p>
        </w:tc>
        <w:tc>
          <w:tcPr>
            <w:tcW w:w="1567" w:type="dxa"/>
            <w:vAlign w:val="center"/>
          </w:tcPr>
          <w:p w14:paraId="5AF3D03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bCs/>
                <w:color w:val="auto"/>
                <w:sz w:val="24"/>
                <w:szCs w:val="24"/>
                <w:vertAlign w:val="baseline"/>
                <w:lang w:val="en-US" w:eastAsia="zh-CN"/>
              </w:rPr>
            </w:pPr>
            <w:r>
              <w:rPr>
                <w:rFonts w:hint="eastAsia"/>
                <w:b w:val="0"/>
                <w:bCs w:val="0"/>
                <w:color w:val="auto"/>
                <w:sz w:val="24"/>
                <w:szCs w:val="24"/>
                <w:vertAlign w:val="baseline"/>
                <w:lang w:val="en-US" w:eastAsia="zh-CN"/>
              </w:rPr>
              <w:t>18</w:t>
            </w:r>
          </w:p>
        </w:tc>
        <w:tc>
          <w:tcPr>
            <w:tcW w:w="1371" w:type="dxa"/>
            <w:vAlign w:val="center"/>
          </w:tcPr>
          <w:p w14:paraId="7DD3E52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bCs/>
                <w:color w:val="auto"/>
                <w:sz w:val="24"/>
                <w:szCs w:val="24"/>
                <w:vertAlign w:val="baseline"/>
                <w:lang w:val="en-US" w:eastAsia="zh-CN"/>
              </w:rPr>
            </w:pPr>
            <w:r>
              <w:rPr>
                <w:rFonts w:hint="eastAsia"/>
                <w:b w:val="0"/>
                <w:bCs w:val="0"/>
                <w:color w:val="auto"/>
                <w:sz w:val="24"/>
                <w:szCs w:val="24"/>
                <w:vertAlign w:val="baseline"/>
                <w:lang w:val="en-US" w:eastAsia="zh-CN"/>
              </w:rPr>
              <w:t>套</w:t>
            </w:r>
          </w:p>
        </w:tc>
        <w:tc>
          <w:tcPr>
            <w:tcW w:w="2375" w:type="dxa"/>
            <w:vMerge w:val="continue"/>
            <w:vAlign w:val="center"/>
          </w:tcPr>
          <w:p w14:paraId="3B56F80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bCs/>
                <w:color w:val="auto"/>
                <w:sz w:val="24"/>
                <w:szCs w:val="24"/>
                <w:vertAlign w:val="baseline"/>
                <w:lang w:val="en-US" w:eastAsia="zh-CN"/>
              </w:rPr>
            </w:pPr>
          </w:p>
        </w:tc>
      </w:tr>
      <w:tr w14:paraId="69D7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95" w:type="dxa"/>
            <w:vAlign w:val="center"/>
          </w:tcPr>
          <w:p w14:paraId="454A89A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b/>
                <w:bCs/>
                <w:color w:val="auto"/>
                <w:sz w:val="24"/>
                <w:szCs w:val="24"/>
                <w:vertAlign w:val="baseline"/>
                <w:lang w:val="en-US" w:eastAsia="zh-CN"/>
              </w:rPr>
            </w:pPr>
            <w:r>
              <w:rPr>
                <w:rFonts w:hint="eastAsia"/>
                <w:b/>
                <w:bCs/>
                <w:color w:val="auto"/>
                <w:sz w:val="24"/>
                <w:szCs w:val="24"/>
                <w:vertAlign w:val="baseline"/>
                <w:lang w:val="en-US" w:eastAsia="zh-CN"/>
              </w:rPr>
              <w:t>备注</w:t>
            </w:r>
          </w:p>
        </w:tc>
        <w:tc>
          <w:tcPr>
            <w:tcW w:w="964" w:type="dxa"/>
            <w:vAlign w:val="center"/>
          </w:tcPr>
          <w:p w14:paraId="19218730">
            <w:pPr>
              <w:keepNext w:val="0"/>
              <w:keepLines w:val="0"/>
              <w:pageBreakBefore w:val="0"/>
              <w:widowControl w:val="0"/>
              <w:numPr>
                <w:ilvl w:val="0"/>
                <w:numId w:val="0"/>
              </w:numPr>
              <w:tabs>
                <w:tab w:val="left" w:pos="2677"/>
              </w:tabs>
              <w:kinsoku/>
              <w:wordWrap/>
              <w:overflowPunct/>
              <w:topLinePunct w:val="0"/>
              <w:autoSpaceDE/>
              <w:autoSpaceDN/>
              <w:bidi w:val="0"/>
              <w:adjustRightInd/>
              <w:snapToGrid/>
              <w:spacing w:line="300" w:lineRule="exact"/>
              <w:jc w:val="center"/>
              <w:textAlignment w:val="auto"/>
              <w:rPr>
                <w:rFonts w:hint="eastAsia"/>
                <w:b/>
                <w:bCs/>
                <w:color w:val="auto"/>
                <w:sz w:val="24"/>
                <w:szCs w:val="24"/>
                <w:vertAlign w:val="baseline"/>
                <w:lang w:val="en-US" w:eastAsia="zh-CN"/>
              </w:rPr>
            </w:pPr>
          </w:p>
        </w:tc>
        <w:tc>
          <w:tcPr>
            <w:tcW w:w="7799" w:type="dxa"/>
            <w:gridSpan w:val="4"/>
            <w:vAlign w:val="center"/>
          </w:tcPr>
          <w:p w14:paraId="79CA22F5">
            <w:pPr>
              <w:keepNext w:val="0"/>
              <w:keepLines w:val="0"/>
              <w:pageBreakBefore w:val="0"/>
              <w:widowControl w:val="0"/>
              <w:numPr>
                <w:ilvl w:val="0"/>
                <w:numId w:val="0"/>
              </w:numPr>
              <w:tabs>
                <w:tab w:val="left" w:pos="2677"/>
              </w:tabs>
              <w:kinsoku/>
              <w:wordWrap/>
              <w:overflowPunct/>
              <w:topLinePunct w:val="0"/>
              <w:autoSpaceDE/>
              <w:autoSpaceDN/>
              <w:bidi w:val="0"/>
              <w:adjustRightInd/>
              <w:snapToGrid/>
              <w:spacing w:line="300" w:lineRule="exact"/>
              <w:jc w:val="center"/>
              <w:textAlignment w:val="auto"/>
              <w:rPr>
                <w:rFonts w:hint="eastAsia"/>
                <w:b/>
                <w:bCs/>
                <w:color w:val="auto"/>
                <w:sz w:val="24"/>
                <w:szCs w:val="24"/>
                <w:vertAlign w:val="baseline"/>
                <w:lang w:val="en-US" w:eastAsia="zh-CN"/>
              </w:rPr>
            </w:pPr>
            <w:r>
              <w:rPr>
                <w:rFonts w:hint="eastAsia"/>
                <w:b/>
                <w:bCs/>
                <w:color w:val="auto"/>
                <w:sz w:val="24"/>
                <w:szCs w:val="24"/>
                <w:vertAlign w:val="baseline"/>
                <w:lang w:val="en-US" w:eastAsia="zh-CN"/>
              </w:rPr>
              <w:t>投标人需自行踏勘现场，具体数量以实际使用为准</w:t>
            </w:r>
          </w:p>
          <w:p w14:paraId="7EBF1794">
            <w:pPr>
              <w:keepNext w:val="0"/>
              <w:keepLines w:val="0"/>
              <w:pageBreakBefore w:val="0"/>
              <w:widowControl w:val="0"/>
              <w:numPr>
                <w:ilvl w:val="0"/>
                <w:numId w:val="0"/>
              </w:numPr>
              <w:tabs>
                <w:tab w:val="left" w:pos="2677"/>
              </w:tabs>
              <w:kinsoku/>
              <w:wordWrap/>
              <w:overflowPunct/>
              <w:topLinePunct w:val="0"/>
              <w:autoSpaceDE/>
              <w:autoSpaceDN/>
              <w:bidi w:val="0"/>
              <w:adjustRightInd/>
              <w:snapToGrid/>
              <w:spacing w:line="300" w:lineRule="exact"/>
              <w:jc w:val="center"/>
              <w:textAlignment w:val="auto"/>
              <w:rPr>
                <w:rFonts w:hint="eastAsia"/>
                <w:b/>
                <w:bCs/>
                <w:color w:val="auto"/>
                <w:sz w:val="24"/>
                <w:szCs w:val="24"/>
                <w:vertAlign w:val="baseline"/>
                <w:lang w:val="en-US" w:eastAsia="zh-CN"/>
              </w:rPr>
            </w:pPr>
            <w:r>
              <w:rPr>
                <w:rFonts w:hint="eastAsia"/>
                <w:b/>
                <w:bCs/>
                <w:color w:val="auto"/>
                <w:sz w:val="24"/>
                <w:szCs w:val="24"/>
                <w:vertAlign w:val="baseline"/>
                <w:lang w:val="en-US" w:eastAsia="zh-CN"/>
              </w:rPr>
              <w:t>（含税含运费含安装费等相关费用）</w:t>
            </w:r>
          </w:p>
        </w:tc>
      </w:tr>
    </w:tbl>
    <w:p w14:paraId="6AF2FEF6">
      <w:pPr>
        <w:spacing w:line="360" w:lineRule="auto"/>
        <w:ind w:firstLine="420" w:firstLineChars="200"/>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怀宁县村级集体经济发展助推工程约</w:t>
      </w:r>
      <w:r>
        <w:rPr>
          <w:rFonts w:hint="eastAsia" w:ascii="宋体" w:hAnsi="宋体" w:cs="Times New Roman"/>
          <w:b/>
          <w:bCs/>
          <w:color w:val="0000FF"/>
          <w:lang w:val="en-US" w:eastAsia="zh-CN"/>
        </w:rPr>
        <w:t>4215</w:t>
      </w:r>
      <w:r>
        <w:rPr>
          <w:rFonts w:hint="eastAsia" w:ascii="宋体" w:hAnsi="宋体" w:eastAsia="宋体" w:cs="Times New Roman"/>
          <w:b/>
          <w:bCs/>
          <w:color w:val="0000FF"/>
          <w:lang w:val="en-US" w:eastAsia="zh-CN"/>
        </w:rPr>
        <w:t>亩</w:t>
      </w:r>
      <w:r>
        <w:rPr>
          <w:rFonts w:hint="eastAsia" w:ascii="宋体" w:hAnsi="宋体" w:eastAsia="宋体" w:cs="Times New Roman"/>
          <w:color w:val="000000"/>
          <w:lang w:val="en-US" w:eastAsia="zh-CN"/>
        </w:rPr>
        <w:t>蓝莓基地围网及门等采购及安装工作，围网及门使用寿命不少于10年，围网及门安装须确保蓝莓基地全封闭，蓝莓苗木等不受侵害。</w:t>
      </w:r>
    </w:p>
    <w:p w14:paraId="50E2975F">
      <w:pPr>
        <w:pStyle w:val="19"/>
        <w:numPr>
          <w:ilvl w:val="0"/>
          <w:numId w:val="4"/>
        </w:numPr>
        <w:tabs>
          <w:tab w:val="left" w:pos="567"/>
          <w:tab w:val="left" w:pos="6322"/>
        </w:tabs>
        <w:spacing w:before="158" w:line="218" w:lineRule="auto"/>
        <w:ind w:firstLine="562" w:firstLineChars="200"/>
        <w:jc w:val="both"/>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技术参数及施工要求</w:t>
      </w:r>
      <w:r>
        <w:rPr>
          <w:rFonts w:hint="eastAsia" w:ascii="宋体" w:hAnsi="宋体" w:eastAsia="宋体" w:cs="宋体"/>
          <w:b/>
          <w:bCs w:val="0"/>
          <w:kern w:val="2"/>
          <w:sz w:val="28"/>
          <w:szCs w:val="28"/>
          <w:lang w:val="en-US" w:eastAsia="zh-CN" w:bidi="ar-SA"/>
        </w:rPr>
        <w:tab/>
      </w:r>
      <w:bookmarkStart w:id="0" w:name="_GoBack"/>
      <w:bookmarkEnd w:id="0"/>
    </w:p>
    <w:p w14:paraId="486C8AC5">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（一）技术参数：</w:t>
      </w:r>
    </w:p>
    <w:p w14:paraId="53FB799D">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1、围网规格尺寸为：1.7×3米/片，重量为5-6Kg，规格为浸塑处理后；</w:t>
      </w:r>
    </w:p>
    <w:p w14:paraId="02B61290">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2、围网材质为低碳钢丝，钢丝φ3.0±0.1mm，浸塑处理后φ5.0±0.1mm，孔径9×17cm，围网表面需绿色浸塑处理；</w:t>
      </w:r>
    </w:p>
    <w:p w14:paraId="59B9E53F">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3、围网边为双边丝；</w:t>
      </w:r>
    </w:p>
    <w:p w14:paraId="2E1DEDC9">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4、立柱规格尺寸为：高2.10米，重量为1.75-2.25Kg，规格均为浸塑处理后；</w:t>
      </w:r>
    </w:p>
    <w:p w14:paraId="6B991D87">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5、立柱材质为低碳钢管，钢管φ4.8±0.1cm，钢管壁厚1.5mm，立柱表面需绿色浸塑处理；</w:t>
      </w:r>
    </w:p>
    <w:p w14:paraId="5064294D">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6、每片围网配备8个螺丝，螺丝尺寸8×2.5cm；</w:t>
      </w:r>
    </w:p>
    <w:p w14:paraId="76F31DF8">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（二）施工要求：</w:t>
      </w:r>
    </w:p>
    <w:p w14:paraId="099B34FC">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 xml:space="preserve">1、根据地块实际情况配备园区大门，每个独立园区不少于1樘门（大门材质与围网材质一致，尺寸约 1.7m×2m×2），门须单独安装立柱，每个门须配上合适大小挂锁或链条锁。 </w:t>
      </w:r>
    </w:p>
    <w:p w14:paraId="26E0B6FA">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2、每个立柱脚须用混凝土固定，混凝土立柱脚须埋入地下，混凝土材料（包括黄沙、水泥、石子等，且混凝土立柱脚不低于50×30×30cm方形孔或50×30cm圆形孔材料），立柱按围网尺寸安装成型。</w:t>
      </w:r>
    </w:p>
    <w:p w14:paraId="5EAA371A">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围网及门安装须紧实牢固，不易倾倒。</w:t>
      </w:r>
    </w:p>
    <w:p w14:paraId="0BABA8F8">
      <w:pPr>
        <w:numPr>
          <w:ilvl w:val="0"/>
          <w:numId w:val="5"/>
        </w:num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质保期：不低于2年（ 质保期内如因：材料质量问题出现脱皮安装不符合要求导致围网及门倒塌等问题须无条件更换或修复，费用由供货单位自行承担。）</w:t>
      </w:r>
    </w:p>
    <w:p w14:paraId="0B3CDD3C">
      <w:pPr>
        <w:numPr>
          <w:ilvl w:val="0"/>
          <w:numId w:val="0"/>
        </w:numPr>
        <w:spacing w:line="360" w:lineRule="auto"/>
        <w:ind w:firstLine="420" w:firstLineChars="200"/>
        <w:rPr>
          <w:rFonts w:hint="default" w:ascii="宋体" w:hAnsi="宋体"/>
          <w:color w:val="000000"/>
          <w:lang w:val="en-US" w:eastAsia="zh-CN"/>
        </w:rPr>
      </w:pPr>
      <w:r>
        <w:rPr>
          <w:rFonts w:hint="eastAsia" w:ascii="宋体" w:hAnsi="宋体"/>
          <w:color w:val="000000"/>
          <w:lang w:val="en-US" w:eastAsia="zh-CN"/>
        </w:rPr>
        <w:t>（四）具体地块以乡镇实际交付，第三方实际测绘亩数为准（不含池塘、坟地等面积）。</w:t>
      </w:r>
    </w:p>
    <w:p w14:paraId="606D52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88711"/>
    <w:multiLevelType w:val="singleLevel"/>
    <w:tmpl w:val="87888711"/>
    <w:lvl w:ilvl="0" w:tentative="0">
      <w:start w:val="2"/>
      <w:numFmt w:val="decimal"/>
      <w:suff w:val="nothing"/>
      <w:lvlText w:val="%1、"/>
      <w:lvlJc w:val="left"/>
    </w:lvl>
  </w:abstractNum>
  <w:abstractNum w:abstractNumId="1">
    <w:nsid w:val="00000005"/>
    <w:multiLevelType w:val="multilevel"/>
    <w:tmpl w:val="00000005"/>
    <w:lvl w:ilvl="0" w:tentative="0">
      <w:start w:val="1"/>
      <w:numFmt w:val="decimal"/>
      <w:pStyle w:val="9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259C0798"/>
    <w:multiLevelType w:val="singleLevel"/>
    <w:tmpl w:val="259C0798"/>
    <w:lvl w:ilvl="0" w:tentative="0">
      <w:start w:val="3"/>
      <w:numFmt w:val="chineseCounting"/>
      <w:suff w:val="nothing"/>
      <w:lvlText w:val="（%1）"/>
      <w:lvlJc w:val="left"/>
      <w:rPr>
        <w:rFonts w:hint="eastAsia"/>
      </w:rPr>
    </w:lvl>
  </w:abstractNum>
  <w:abstractNum w:abstractNumId="3">
    <w:nsid w:val="2E4F3A11"/>
    <w:multiLevelType w:val="multilevel"/>
    <w:tmpl w:val="2E4F3A11"/>
    <w:lvl w:ilvl="0" w:tentative="0">
      <w:start w:val="1"/>
      <w:numFmt w:val="decimal"/>
      <w:pStyle w:val="79"/>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80"/>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78"/>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48716ABE"/>
    <w:multiLevelType w:val="multilevel"/>
    <w:tmpl w:val="48716ABE"/>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99"/>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RhYWFjN2NhMzFhZDkxMTU2MDNmZTIwZGE1NjFhMDcifQ=="/>
  </w:docVars>
  <w:rsids>
    <w:rsidRoot w:val="009923FC"/>
    <w:rsid w:val="000561C6"/>
    <w:rsid w:val="0008096E"/>
    <w:rsid w:val="00095659"/>
    <w:rsid w:val="000D1D1E"/>
    <w:rsid w:val="00100174"/>
    <w:rsid w:val="0015086A"/>
    <w:rsid w:val="00184EAA"/>
    <w:rsid w:val="001A5691"/>
    <w:rsid w:val="001B7CF6"/>
    <w:rsid w:val="002446C8"/>
    <w:rsid w:val="002C2174"/>
    <w:rsid w:val="003435EF"/>
    <w:rsid w:val="00364274"/>
    <w:rsid w:val="00386159"/>
    <w:rsid w:val="003F7639"/>
    <w:rsid w:val="004978D6"/>
    <w:rsid w:val="004A04A5"/>
    <w:rsid w:val="004A30FD"/>
    <w:rsid w:val="005065D2"/>
    <w:rsid w:val="005763C4"/>
    <w:rsid w:val="005B5A9E"/>
    <w:rsid w:val="005E641E"/>
    <w:rsid w:val="00606156"/>
    <w:rsid w:val="00620785"/>
    <w:rsid w:val="00643B39"/>
    <w:rsid w:val="00646400"/>
    <w:rsid w:val="006B08A3"/>
    <w:rsid w:val="006C788B"/>
    <w:rsid w:val="006F1F96"/>
    <w:rsid w:val="006F3978"/>
    <w:rsid w:val="007A1178"/>
    <w:rsid w:val="007A43D6"/>
    <w:rsid w:val="007A4ED5"/>
    <w:rsid w:val="007E23C7"/>
    <w:rsid w:val="008158F6"/>
    <w:rsid w:val="00945889"/>
    <w:rsid w:val="00947F4B"/>
    <w:rsid w:val="00975984"/>
    <w:rsid w:val="009846B0"/>
    <w:rsid w:val="009870B6"/>
    <w:rsid w:val="009923FC"/>
    <w:rsid w:val="00A511AD"/>
    <w:rsid w:val="00B34A3B"/>
    <w:rsid w:val="00B44F11"/>
    <w:rsid w:val="00B5321C"/>
    <w:rsid w:val="00B77D60"/>
    <w:rsid w:val="00B81EA2"/>
    <w:rsid w:val="00BA0F20"/>
    <w:rsid w:val="00BA758A"/>
    <w:rsid w:val="00BE3F85"/>
    <w:rsid w:val="00C0270B"/>
    <w:rsid w:val="00C41F58"/>
    <w:rsid w:val="00D07D97"/>
    <w:rsid w:val="00D2577A"/>
    <w:rsid w:val="00D332A7"/>
    <w:rsid w:val="00D67193"/>
    <w:rsid w:val="00D71930"/>
    <w:rsid w:val="00D91CE2"/>
    <w:rsid w:val="00D9771E"/>
    <w:rsid w:val="00DB16A6"/>
    <w:rsid w:val="00DB5B5F"/>
    <w:rsid w:val="00DC3B44"/>
    <w:rsid w:val="00DD48D1"/>
    <w:rsid w:val="00DD7517"/>
    <w:rsid w:val="00E21EDE"/>
    <w:rsid w:val="00EA4A6F"/>
    <w:rsid w:val="00EF2E42"/>
    <w:rsid w:val="00F00681"/>
    <w:rsid w:val="00F77183"/>
    <w:rsid w:val="00FA7B3A"/>
    <w:rsid w:val="00FB4849"/>
    <w:rsid w:val="109A528D"/>
    <w:rsid w:val="16520088"/>
    <w:rsid w:val="17E600FF"/>
    <w:rsid w:val="1AB97EDD"/>
    <w:rsid w:val="1C0138F6"/>
    <w:rsid w:val="2420390F"/>
    <w:rsid w:val="243603B4"/>
    <w:rsid w:val="2EEB203E"/>
    <w:rsid w:val="326546F0"/>
    <w:rsid w:val="3387054B"/>
    <w:rsid w:val="3C8E0F00"/>
    <w:rsid w:val="3EC839DF"/>
    <w:rsid w:val="3F550CC0"/>
    <w:rsid w:val="4C040FF7"/>
    <w:rsid w:val="4FB26B0C"/>
    <w:rsid w:val="5939379A"/>
    <w:rsid w:val="5CD82237"/>
    <w:rsid w:val="61475115"/>
    <w:rsid w:val="66693024"/>
    <w:rsid w:val="69687EB2"/>
    <w:rsid w:val="6EFC56C3"/>
    <w:rsid w:val="6FBA1A71"/>
    <w:rsid w:val="70424869"/>
    <w:rsid w:val="7A3454FC"/>
    <w:rsid w:val="7BF26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qFormat="1" w:unhideWhenUsed="0" w:uiPriority="0"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100" w:after="100"/>
      <w:jc w:val="center"/>
      <w:outlineLvl w:val="0"/>
    </w:pPr>
    <w:rPr>
      <w:b/>
      <w:bCs/>
      <w:kern w:val="44"/>
      <w:sz w:val="32"/>
      <w:szCs w:val="44"/>
    </w:rPr>
  </w:style>
  <w:style w:type="paragraph" w:styleId="3">
    <w:name w:val="heading 2"/>
    <w:basedOn w:val="1"/>
    <w:next w:val="4"/>
    <w:link w:val="5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9"/>
    <w:qFormat/>
    <w:uiPriority w:val="0"/>
    <w:pPr>
      <w:keepNext/>
      <w:keepLines/>
      <w:spacing w:before="260" w:after="260" w:line="416" w:lineRule="auto"/>
      <w:outlineLvl w:val="2"/>
    </w:pPr>
    <w:rPr>
      <w:b/>
      <w:bCs/>
      <w:sz w:val="32"/>
      <w:szCs w:val="32"/>
    </w:rPr>
  </w:style>
  <w:style w:type="paragraph" w:styleId="6">
    <w:name w:val="heading 4"/>
    <w:basedOn w:val="1"/>
    <w:next w:val="1"/>
    <w:link w:val="60"/>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61"/>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62"/>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9">
    <w:name w:val="heading 7"/>
    <w:basedOn w:val="1"/>
    <w:next w:val="1"/>
    <w:link w:val="63"/>
    <w:semiHidden/>
    <w:unhideWhenUsed/>
    <w:qFormat/>
    <w:uiPriority w:val="0"/>
    <w:pPr>
      <w:keepNext/>
      <w:keepLines/>
      <w:spacing w:before="240" w:after="64" w:line="320" w:lineRule="auto"/>
      <w:outlineLvl w:val="6"/>
    </w:pPr>
    <w:rPr>
      <w:b/>
      <w:bCs/>
      <w:sz w:val="24"/>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kern w:val="0"/>
      <w:sz w:val="24"/>
    </w:rPr>
  </w:style>
  <w:style w:type="paragraph" w:styleId="10">
    <w:name w:val="toc 7"/>
    <w:basedOn w:val="1"/>
    <w:next w:val="1"/>
    <w:semiHidden/>
    <w:qFormat/>
    <w:uiPriority w:val="0"/>
    <w:pPr>
      <w:ind w:left="1260"/>
    </w:pPr>
    <w:rPr>
      <w:szCs w:val="21"/>
    </w:rPr>
  </w:style>
  <w:style w:type="paragraph" w:styleId="11">
    <w:name w:val="table of authorities"/>
    <w:basedOn w:val="1"/>
    <w:next w:val="1"/>
    <w:semiHidden/>
    <w:qFormat/>
    <w:uiPriority w:val="0"/>
    <w:pPr>
      <w:ind w:left="420" w:leftChars="200"/>
    </w:pPr>
  </w:style>
  <w:style w:type="paragraph" w:styleId="12">
    <w:name w:val="index 8"/>
    <w:basedOn w:val="1"/>
    <w:next w:val="1"/>
    <w:semiHidden/>
    <w:qFormat/>
    <w:uiPriority w:val="0"/>
    <w:pPr>
      <w:ind w:left="1400" w:leftChars="1400"/>
    </w:pPr>
  </w:style>
  <w:style w:type="paragraph" w:styleId="13">
    <w:name w:val="index 5"/>
    <w:basedOn w:val="1"/>
    <w:next w:val="1"/>
    <w:semiHidden/>
    <w:qFormat/>
    <w:uiPriority w:val="0"/>
    <w:pPr>
      <w:ind w:left="800" w:leftChars="800"/>
    </w:pPr>
  </w:style>
  <w:style w:type="paragraph" w:styleId="14">
    <w:name w:val="Document Map"/>
    <w:basedOn w:val="1"/>
    <w:link w:val="74"/>
    <w:semiHidden/>
    <w:qFormat/>
    <w:uiPriority w:val="0"/>
    <w:pPr>
      <w:shd w:val="clear" w:color="auto" w:fill="000080"/>
    </w:pPr>
  </w:style>
  <w:style w:type="paragraph" w:styleId="15">
    <w:name w:val="toa heading"/>
    <w:basedOn w:val="1"/>
    <w:next w:val="1"/>
    <w:semiHidden/>
    <w:qFormat/>
    <w:uiPriority w:val="0"/>
    <w:pPr>
      <w:spacing w:before="120"/>
    </w:pPr>
    <w:rPr>
      <w:rFonts w:ascii="Arial" w:hAnsi="Arial"/>
      <w:b/>
      <w:bCs/>
    </w:rPr>
  </w:style>
  <w:style w:type="paragraph" w:styleId="16">
    <w:name w:val="annotation text"/>
    <w:basedOn w:val="1"/>
    <w:link w:val="64"/>
    <w:semiHidden/>
    <w:qFormat/>
    <w:uiPriority w:val="0"/>
  </w:style>
  <w:style w:type="paragraph" w:styleId="17">
    <w:name w:val="index 6"/>
    <w:basedOn w:val="1"/>
    <w:next w:val="1"/>
    <w:semiHidden/>
    <w:qFormat/>
    <w:uiPriority w:val="0"/>
    <w:pPr>
      <w:ind w:left="1000" w:leftChars="1000"/>
    </w:pPr>
  </w:style>
  <w:style w:type="paragraph" w:styleId="18">
    <w:name w:val="Body Text 3"/>
    <w:basedOn w:val="1"/>
    <w:link w:val="71"/>
    <w:qFormat/>
    <w:uiPriority w:val="0"/>
    <w:rPr>
      <w:rFonts w:ascii="黑体" w:hAnsi="Arial" w:eastAsia="黑体"/>
      <w:b/>
      <w:sz w:val="28"/>
    </w:rPr>
  </w:style>
  <w:style w:type="paragraph" w:styleId="19">
    <w:name w:val="Body Text"/>
    <w:basedOn w:val="1"/>
    <w:link w:val="67"/>
    <w:unhideWhenUsed/>
    <w:qFormat/>
    <w:uiPriority w:val="1"/>
    <w:pPr>
      <w:widowControl/>
      <w:adjustRightInd w:val="0"/>
      <w:snapToGrid w:val="0"/>
      <w:spacing w:after="120"/>
      <w:jc w:val="left"/>
    </w:pPr>
    <w:rPr>
      <w:rFonts w:ascii="Tahoma" w:hAnsi="Tahoma" w:eastAsia="微软雅黑"/>
      <w:kern w:val="0"/>
      <w:sz w:val="22"/>
      <w:szCs w:val="22"/>
    </w:rPr>
  </w:style>
  <w:style w:type="paragraph" w:styleId="20">
    <w:name w:val="Body Text Indent"/>
    <w:basedOn w:val="1"/>
    <w:next w:val="21"/>
    <w:link w:val="68"/>
    <w:qFormat/>
    <w:uiPriority w:val="0"/>
    <w:pPr>
      <w:ind w:firstLine="645"/>
    </w:pPr>
    <w:rPr>
      <w:rFonts w:ascii="楷体_GB2312" w:eastAsia="楷体_GB2312"/>
      <w:sz w:val="32"/>
    </w:rPr>
  </w:style>
  <w:style w:type="paragraph" w:styleId="21">
    <w:name w:val="envelope return"/>
    <w:basedOn w:val="1"/>
    <w:qFormat/>
    <w:uiPriority w:val="0"/>
    <w:pPr>
      <w:snapToGrid w:val="0"/>
    </w:pPr>
    <w:rPr>
      <w:rFonts w:ascii="Arial" w:hAnsi="Arial" w:cs="Arial"/>
      <w:sz w:val="21"/>
      <w:szCs w:val="24"/>
    </w:rPr>
  </w:style>
  <w:style w:type="paragraph" w:styleId="22">
    <w:name w:val="List 2"/>
    <w:basedOn w:val="1"/>
    <w:qFormat/>
    <w:uiPriority w:val="0"/>
    <w:pPr>
      <w:ind w:left="100" w:leftChars="200" w:hanging="200" w:hangingChars="200"/>
      <w:contextualSpacing/>
    </w:pPr>
  </w:style>
  <w:style w:type="paragraph" w:styleId="23">
    <w:name w:val="List Continue"/>
    <w:basedOn w:val="1"/>
    <w:qFormat/>
    <w:uiPriority w:val="0"/>
    <w:pPr>
      <w:spacing w:after="120"/>
      <w:ind w:left="420" w:leftChars="200"/>
    </w:pPr>
  </w:style>
  <w:style w:type="paragraph" w:styleId="24">
    <w:name w:val="index 4"/>
    <w:basedOn w:val="1"/>
    <w:next w:val="1"/>
    <w:semiHidden/>
    <w:qFormat/>
    <w:uiPriority w:val="0"/>
    <w:pPr>
      <w:ind w:left="600" w:leftChars="600"/>
    </w:pPr>
  </w:style>
  <w:style w:type="paragraph" w:styleId="25">
    <w:name w:val="toc 5"/>
    <w:basedOn w:val="1"/>
    <w:next w:val="1"/>
    <w:semiHidden/>
    <w:qFormat/>
    <w:uiPriority w:val="0"/>
    <w:pPr>
      <w:ind w:left="840"/>
    </w:pPr>
    <w:rPr>
      <w:szCs w:val="21"/>
    </w:rPr>
  </w:style>
  <w:style w:type="paragraph" w:styleId="26">
    <w:name w:val="toc 3"/>
    <w:basedOn w:val="1"/>
    <w:next w:val="1"/>
    <w:qFormat/>
    <w:uiPriority w:val="39"/>
    <w:pPr>
      <w:ind w:left="420"/>
    </w:pPr>
    <w:rPr>
      <w:i/>
      <w:iCs/>
    </w:rPr>
  </w:style>
  <w:style w:type="paragraph" w:styleId="27">
    <w:name w:val="Plain Text"/>
    <w:basedOn w:val="1"/>
    <w:link w:val="75"/>
    <w:qFormat/>
    <w:uiPriority w:val="99"/>
    <w:rPr>
      <w:rFonts w:ascii="宋体" w:hAnsi="Courier New"/>
    </w:rPr>
  </w:style>
  <w:style w:type="paragraph" w:styleId="28">
    <w:name w:val="toc 8"/>
    <w:basedOn w:val="1"/>
    <w:next w:val="1"/>
    <w:semiHidden/>
    <w:qFormat/>
    <w:uiPriority w:val="0"/>
    <w:pPr>
      <w:ind w:left="1470"/>
    </w:pPr>
    <w:rPr>
      <w:szCs w:val="21"/>
    </w:rPr>
  </w:style>
  <w:style w:type="paragraph" w:styleId="29">
    <w:name w:val="index 3"/>
    <w:basedOn w:val="1"/>
    <w:next w:val="1"/>
    <w:semiHidden/>
    <w:qFormat/>
    <w:uiPriority w:val="0"/>
    <w:pPr>
      <w:ind w:left="400" w:leftChars="400"/>
    </w:pPr>
  </w:style>
  <w:style w:type="paragraph" w:styleId="30">
    <w:name w:val="Date"/>
    <w:basedOn w:val="1"/>
    <w:next w:val="1"/>
    <w:link w:val="69"/>
    <w:qFormat/>
    <w:uiPriority w:val="0"/>
    <w:rPr>
      <w:b/>
      <w:sz w:val="28"/>
    </w:rPr>
  </w:style>
  <w:style w:type="paragraph" w:styleId="31">
    <w:name w:val="Body Text Indent 2"/>
    <w:basedOn w:val="1"/>
    <w:link w:val="72"/>
    <w:qFormat/>
    <w:uiPriority w:val="0"/>
    <w:pPr>
      <w:ind w:left="630" w:firstLine="645"/>
    </w:pPr>
    <w:rPr>
      <w:rFonts w:ascii="Arial" w:hAnsi="Arial" w:eastAsia="仿宋_GB2312"/>
      <w:sz w:val="32"/>
    </w:rPr>
  </w:style>
  <w:style w:type="paragraph" w:styleId="32">
    <w:name w:val="Balloon Text"/>
    <w:basedOn w:val="1"/>
    <w:link w:val="76"/>
    <w:semiHidden/>
    <w:qFormat/>
    <w:uiPriority w:val="0"/>
    <w:rPr>
      <w:sz w:val="18"/>
      <w:szCs w:val="18"/>
    </w:rPr>
  </w:style>
  <w:style w:type="paragraph" w:styleId="33">
    <w:name w:val="footer"/>
    <w:basedOn w:val="1"/>
    <w:link w:val="66"/>
    <w:unhideWhenUsed/>
    <w:qFormat/>
    <w:uiPriority w:val="99"/>
    <w:pPr>
      <w:tabs>
        <w:tab w:val="center" w:pos="4153"/>
        <w:tab w:val="right" w:pos="8306"/>
      </w:tabs>
    </w:pPr>
    <w:rPr>
      <w:sz w:val="18"/>
      <w:szCs w:val="18"/>
    </w:rPr>
  </w:style>
  <w:style w:type="paragraph" w:styleId="34">
    <w:name w:val="header"/>
    <w:basedOn w:val="1"/>
    <w:link w:val="65"/>
    <w:unhideWhenUsed/>
    <w:qFormat/>
    <w:uiPriority w:val="99"/>
    <w:pPr>
      <w:pBdr>
        <w:bottom w:val="single" w:color="auto" w:sz="6" w:space="1"/>
      </w:pBdr>
      <w:tabs>
        <w:tab w:val="center" w:pos="4153"/>
        <w:tab w:val="right" w:pos="8306"/>
      </w:tabs>
      <w:jc w:val="center"/>
    </w:pPr>
    <w:rPr>
      <w:sz w:val="18"/>
      <w:szCs w:val="18"/>
    </w:rPr>
  </w:style>
  <w:style w:type="paragraph" w:styleId="35">
    <w:name w:val="toc 1"/>
    <w:basedOn w:val="1"/>
    <w:next w:val="1"/>
    <w:qFormat/>
    <w:uiPriority w:val="39"/>
    <w:pPr>
      <w:spacing w:before="120" w:after="120"/>
    </w:pPr>
    <w:rPr>
      <w:caps/>
    </w:rPr>
  </w:style>
  <w:style w:type="paragraph" w:styleId="36">
    <w:name w:val="toc 4"/>
    <w:basedOn w:val="1"/>
    <w:next w:val="1"/>
    <w:semiHidden/>
    <w:qFormat/>
    <w:uiPriority w:val="0"/>
    <w:pPr>
      <w:ind w:left="630"/>
    </w:pPr>
    <w:rPr>
      <w:szCs w:val="21"/>
    </w:rPr>
  </w:style>
  <w:style w:type="paragraph" w:styleId="37">
    <w:name w:val="index heading"/>
    <w:basedOn w:val="1"/>
    <w:next w:val="38"/>
    <w:semiHidden/>
    <w:qFormat/>
    <w:uiPriority w:val="0"/>
  </w:style>
  <w:style w:type="paragraph" w:styleId="38">
    <w:name w:val="index 1"/>
    <w:basedOn w:val="1"/>
    <w:next w:val="1"/>
    <w:semiHidden/>
    <w:qFormat/>
    <w:uiPriority w:val="0"/>
    <w:pPr>
      <w:jc w:val="center"/>
    </w:pPr>
    <w:rPr>
      <w:rFonts w:ascii="仿宋_GB2312" w:eastAsia="仿宋_GB2312"/>
      <w:b/>
      <w:bCs/>
      <w:sz w:val="28"/>
    </w:rPr>
  </w:style>
  <w:style w:type="paragraph" w:styleId="39">
    <w:name w:val="toc 6"/>
    <w:basedOn w:val="1"/>
    <w:next w:val="1"/>
    <w:semiHidden/>
    <w:qFormat/>
    <w:uiPriority w:val="0"/>
    <w:pPr>
      <w:ind w:left="1050"/>
    </w:pPr>
    <w:rPr>
      <w:szCs w:val="21"/>
    </w:rPr>
  </w:style>
  <w:style w:type="paragraph" w:styleId="40">
    <w:name w:val="Body Text Indent 3"/>
    <w:basedOn w:val="1"/>
    <w:link w:val="73"/>
    <w:qFormat/>
    <w:uiPriority w:val="0"/>
    <w:pPr>
      <w:ind w:firstLine="645"/>
    </w:pPr>
    <w:rPr>
      <w:rFonts w:ascii="仿宋_GB2312" w:hAnsi="Arial" w:eastAsia="仿宋_GB2312"/>
      <w:color w:val="000000"/>
    </w:rPr>
  </w:style>
  <w:style w:type="paragraph" w:styleId="41">
    <w:name w:val="index 7"/>
    <w:basedOn w:val="1"/>
    <w:next w:val="1"/>
    <w:semiHidden/>
    <w:qFormat/>
    <w:uiPriority w:val="0"/>
    <w:pPr>
      <w:ind w:left="1200" w:leftChars="1200"/>
    </w:pPr>
  </w:style>
  <w:style w:type="paragraph" w:styleId="42">
    <w:name w:val="index 9"/>
    <w:basedOn w:val="1"/>
    <w:next w:val="1"/>
    <w:semiHidden/>
    <w:qFormat/>
    <w:uiPriority w:val="0"/>
    <w:pPr>
      <w:ind w:left="1600" w:leftChars="1600"/>
    </w:pPr>
  </w:style>
  <w:style w:type="paragraph" w:styleId="43">
    <w:name w:val="toc 2"/>
    <w:basedOn w:val="1"/>
    <w:next w:val="1"/>
    <w:qFormat/>
    <w:uiPriority w:val="39"/>
    <w:pPr>
      <w:ind w:left="210"/>
    </w:pPr>
    <w:rPr>
      <w:smallCaps/>
      <w:sz w:val="28"/>
    </w:rPr>
  </w:style>
  <w:style w:type="paragraph" w:styleId="44">
    <w:name w:val="toc 9"/>
    <w:basedOn w:val="1"/>
    <w:next w:val="1"/>
    <w:semiHidden/>
    <w:qFormat/>
    <w:uiPriority w:val="0"/>
    <w:pPr>
      <w:ind w:left="1680"/>
    </w:pPr>
    <w:rPr>
      <w:szCs w:val="21"/>
    </w:rPr>
  </w:style>
  <w:style w:type="paragraph" w:styleId="45">
    <w:name w:val="Body Text 2"/>
    <w:basedOn w:val="1"/>
    <w:link w:val="70"/>
    <w:qFormat/>
    <w:uiPriority w:val="0"/>
    <w:rPr>
      <w:rFonts w:ascii="仿宋_GB2312" w:eastAsia="仿宋_GB2312"/>
      <w:b/>
    </w:rPr>
  </w:style>
  <w:style w:type="paragraph" w:styleId="46">
    <w:name w:val="Normal (Web)"/>
    <w:basedOn w:val="1"/>
    <w:qFormat/>
    <w:uiPriority w:val="0"/>
    <w:pPr>
      <w:spacing w:before="100" w:beforeAutospacing="1" w:after="100" w:afterAutospacing="1"/>
      <w:jc w:val="left"/>
    </w:pPr>
    <w:rPr>
      <w:kern w:val="0"/>
      <w:sz w:val="24"/>
    </w:rPr>
  </w:style>
  <w:style w:type="paragraph" w:styleId="47">
    <w:name w:val="index 2"/>
    <w:basedOn w:val="1"/>
    <w:next w:val="1"/>
    <w:semiHidden/>
    <w:qFormat/>
    <w:uiPriority w:val="0"/>
    <w:pPr>
      <w:ind w:left="200" w:leftChars="200"/>
    </w:pPr>
  </w:style>
  <w:style w:type="paragraph" w:styleId="48">
    <w:name w:val="Body Text First Indent 2"/>
    <w:basedOn w:val="20"/>
    <w:next w:val="1"/>
    <w:qFormat/>
    <w:uiPriority w:val="0"/>
    <w:pPr>
      <w:ind w:firstLine="420" w:firstLineChars="200"/>
    </w:pPr>
    <w:rPr>
      <w:rFonts w:ascii="Calibri" w:hAnsi="Calibri" w:cs="黑体"/>
      <w:sz w:val="44"/>
      <w:szCs w:val="22"/>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kern w:val="1"/>
      <w:lang w:eastAsia="ar-SA"/>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basedOn w:val="51"/>
    <w:qFormat/>
    <w:uiPriority w:val="99"/>
    <w:rPr>
      <w:color w:val="0000FF"/>
      <w:u w:val="single"/>
    </w:rPr>
  </w:style>
  <w:style w:type="character" w:customStyle="1" w:styleId="57">
    <w:name w:val="标题 1 Char"/>
    <w:basedOn w:val="51"/>
    <w:link w:val="2"/>
    <w:qFormat/>
    <w:uiPriority w:val="0"/>
    <w:rPr>
      <w:b/>
      <w:bCs/>
      <w:kern w:val="44"/>
      <w:sz w:val="32"/>
      <w:szCs w:val="44"/>
    </w:rPr>
  </w:style>
  <w:style w:type="character" w:customStyle="1" w:styleId="58">
    <w:name w:val="标题 2 Char"/>
    <w:link w:val="3"/>
    <w:semiHidden/>
    <w:qFormat/>
    <w:uiPriority w:val="0"/>
    <w:rPr>
      <w:rFonts w:asciiTheme="majorHAnsi" w:hAnsiTheme="majorHAnsi" w:eastAsiaTheme="majorEastAsia" w:cstheme="majorBidi"/>
      <w:b/>
      <w:bCs/>
      <w:kern w:val="2"/>
      <w:sz w:val="32"/>
      <w:szCs w:val="32"/>
    </w:rPr>
  </w:style>
  <w:style w:type="character" w:customStyle="1" w:styleId="59">
    <w:name w:val="标题 3 Char"/>
    <w:basedOn w:val="51"/>
    <w:link w:val="5"/>
    <w:qFormat/>
    <w:uiPriority w:val="0"/>
    <w:rPr>
      <w:b/>
      <w:bCs/>
      <w:kern w:val="2"/>
      <w:sz w:val="32"/>
      <w:szCs w:val="32"/>
    </w:rPr>
  </w:style>
  <w:style w:type="character" w:customStyle="1" w:styleId="60">
    <w:name w:val="标题 4 Char"/>
    <w:basedOn w:val="51"/>
    <w:link w:val="6"/>
    <w:semiHidden/>
    <w:qFormat/>
    <w:uiPriority w:val="0"/>
    <w:rPr>
      <w:rFonts w:asciiTheme="majorHAnsi" w:hAnsiTheme="majorHAnsi" w:eastAsiaTheme="majorEastAsia" w:cstheme="majorBidi"/>
      <w:b/>
      <w:bCs/>
      <w:kern w:val="2"/>
      <w:sz w:val="28"/>
      <w:szCs w:val="28"/>
    </w:rPr>
  </w:style>
  <w:style w:type="character" w:customStyle="1" w:styleId="61">
    <w:name w:val="标题 5 Char"/>
    <w:link w:val="7"/>
    <w:semiHidden/>
    <w:qFormat/>
    <w:uiPriority w:val="0"/>
    <w:rPr>
      <w:b/>
      <w:bCs/>
      <w:kern w:val="2"/>
      <w:sz w:val="28"/>
      <w:szCs w:val="28"/>
    </w:rPr>
  </w:style>
  <w:style w:type="character" w:customStyle="1" w:styleId="62">
    <w:name w:val="标题 6 Char"/>
    <w:basedOn w:val="51"/>
    <w:link w:val="8"/>
    <w:semiHidden/>
    <w:qFormat/>
    <w:uiPriority w:val="0"/>
    <w:rPr>
      <w:rFonts w:asciiTheme="majorHAnsi" w:hAnsiTheme="majorHAnsi" w:eastAsiaTheme="majorEastAsia" w:cstheme="majorBidi"/>
      <w:b/>
      <w:bCs/>
      <w:kern w:val="2"/>
      <w:sz w:val="24"/>
      <w:szCs w:val="24"/>
    </w:rPr>
  </w:style>
  <w:style w:type="character" w:customStyle="1" w:styleId="63">
    <w:name w:val="标题 7 Char"/>
    <w:basedOn w:val="51"/>
    <w:link w:val="9"/>
    <w:semiHidden/>
    <w:qFormat/>
    <w:uiPriority w:val="0"/>
    <w:rPr>
      <w:b/>
      <w:bCs/>
      <w:kern w:val="2"/>
      <w:sz w:val="24"/>
      <w:szCs w:val="24"/>
    </w:rPr>
  </w:style>
  <w:style w:type="character" w:customStyle="1" w:styleId="64">
    <w:name w:val="批注文字 Char"/>
    <w:basedOn w:val="51"/>
    <w:link w:val="16"/>
    <w:semiHidden/>
    <w:qFormat/>
    <w:uiPriority w:val="0"/>
    <w:rPr>
      <w:kern w:val="2"/>
      <w:sz w:val="21"/>
    </w:rPr>
  </w:style>
  <w:style w:type="character" w:customStyle="1" w:styleId="65">
    <w:name w:val="页眉 Char"/>
    <w:link w:val="34"/>
    <w:qFormat/>
    <w:uiPriority w:val="99"/>
    <w:rPr>
      <w:sz w:val="18"/>
      <w:szCs w:val="18"/>
    </w:rPr>
  </w:style>
  <w:style w:type="character" w:customStyle="1" w:styleId="66">
    <w:name w:val="页脚 Char"/>
    <w:link w:val="33"/>
    <w:qFormat/>
    <w:uiPriority w:val="99"/>
    <w:rPr>
      <w:sz w:val="18"/>
      <w:szCs w:val="18"/>
    </w:rPr>
  </w:style>
  <w:style w:type="character" w:customStyle="1" w:styleId="67">
    <w:name w:val="正文文本 Char"/>
    <w:basedOn w:val="51"/>
    <w:link w:val="19"/>
    <w:qFormat/>
    <w:uiPriority w:val="1"/>
    <w:rPr>
      <w:rFonts w:ascii="Tahoma" w:hAnsi="Tahoma" w:eastAsia="微软雅黑" w:cs="Times New Roman"/>
      <w:sz w:val="22"/>
      <w:szCs w:val="22"/>
    </w:rPr>
  </w:style>
  <w:style w:type="character" w:customStyle="1" w:styleId="68">
    <w:name w:val="正文文本缩进 Char"/>
    <w:link w:val="20"/>
    <w:qFormat/>
    <w:uiPriority w:val="0"/>
    <w:rPr>
      <w:rFonts w:ascii="楷体_GB2312" w:eastAsia="楷体_GB2312"/>
      <w:kern w:val="2"/>
      <w:sz w:val="32"/>
      <w:lang w:val="en-US" w:eastAsia="zh-CN" w:bidi="ar-SA"/>
    </w:rPr>
  </w:style>
  <w:style w:type="character" w:customStyle="1" w:styleId="69">
    <w:name w:val="日期 Char"/>
    <w:link w:val="30"/>
    <w:qFormat/>
    <w:uiPriority w:val="0"/>
    <w:rPr>
      <w:b/>
      <w:kern w:val="2"/>
      <w:sz w:val="28"/>
    </w:rPr>
  </w:style>
  <w:style w:type="character" w:customStyle="1" w:styleId="70">
    <w:name w:val="正文文本 2 Char"/>
    <w:basedOn w:val="51"/>
    <w:link w:val="45"/>
    <w:qFormat/>
    <w:uiPriority w:val="0"/>
    <w:rPr>
      <w:rFonts w:ascii="仿宋_GB2312" w:eastAsia="仿宋_GB2312"/>
      <w:b/>
      <w:kern w:val="2"/>
      <w:sz w:val="24"/>
    </w:rPr>
  </w:style>
  <w:style w:type="character" w:customStyle="1" w:styleId="71">
    <w:name w:val="正文文本 3 Char"/>
    <w:basedOn w:val="51"/>
    <w:link w:val="18"/>
    <w:qFormat/>
    <w:uiPriority w:val="0"/>
    <w:rPr>
      <w:rFonts w:ascii="黑体" w:hAnsi="Arial" w:eastAsia="黑体"/>
      <w:b/>
      <w:kern w:val="2"/>
      <w:sz w:val="28"/>
    </w:rPr>
  </w:style>
  <w:style w:type="character" w:customStyle="1" w:styleId="72">
    <w:name w:val="正文文本缩进 2 Char"/>
    <w:basedOn w:val="51"/>
    <w:link w:val="31"/>
    <w:qFormat/>
    <w:uiPriority w:val="0"/>
    <w:rPr>
      <w:rFonts w:ascii="Arial" w:hAnsi="Arial" w:eastAsia="仿宋_GB2312"/>
      <w:kern w:val="2"/>
      <w:sz w:val="32"/>
    </w:rPr>
  </w:style>
  <w:style w:type="character" w:customStyle="1" w:styleId="73">
    <w:name w:val="正文文本缩进 3 Char"/>
    <w:basedOn w:val="51"/>
    <w:link w:val="40"/>
    <w:qFormat/>
    <w:uiPriority w:val="0"/>
    <w:rPr>
      <w:rFonts w:ascii="仿宋_GB2312" w:hAnsi="Arial" w:eastAsia="仿宋_GB2312"/>
      <w:color w:val="000000"/>
      <w:kern w:val="2"/>
      <w:sz w:val="30"/>
    </w:rPr>
  </w:style>
  <w:style w:type="character" w:customStyle="1" w:styleId="74">
    <w:name w:val="文档结构图 Char"/>
    <w:basedOn w:val="51"/>
    <w:link w:val="14"/>
    <w:semiHidden/>
    <w:qFormat/>
    <w:uiPriority w:val="0"/>
    <w:rPr>
      <w:kern w:val="2"/>
      <w:sz w:val="21"/>
      <w:shd w:val="clear" w:color="auto" w:fill="000080"/>
    </w:rPr>
  </w:style>
  <w:style w:type="character" w:customStyle="1" w:styleId="75">
    <w:name w:val="纯文本 Char"/>
    <w:link w:val="27"/>
    <w:qFormat/>
    <w:uiPriority w:val="99"/>
    <w:rPr>
      <w:rFonts w:ascii="宋体" w:hAnsi="Courier New"/>
      <w:kern w:val="2"/>
      <w:sz w:val="21"/>
    </w:rPr>
  </w:style>
  <w:style w:type="character" w:customStyle="1" w:styleId="76">
    <w:name w:val="批注框文本 Char"/>
    <w:basedOn w:val="51"/>
    <w:link w:val="32"/>
    <w:semiHidden/>
    <w:qFormat/>
    <w:uiPriority w:val="0"/>
    <w:rPr>
      <w:kern w:val="2"/>
      <w:sz w:val="18"/>
      <w:szCs w:val="18"/>
    </w:rPr>
  </w:style>
  <w:style w:type="paragraph" w:customStyle="1" w:styleId="77">
    <w:name w:val="_Style 8"/>
    <w:basedOn w:val="1"/>
    <w:qFormat/>
    <w:uiPriority w:val="0"/>
  </w:style>
  <w:style w:type="paragraph" w:customStyle="1" w:styleId="78">
    <w:name w:val="一级标题"/>
    <w:basedOn w:val="1"/>
    <w:next w:val="1"/>
    <w:qFormat/>
    <w:uiPriority w:val="0"/>
    <w:pPr>
      <w:numPr>
        <w:ilvl w:val="2"/>
        <w:numId w:val="1"/>
      </w:numPr>
      <w:tabs>
        <w:tab w:val="left" w:pos="425"/>
      </w:tabs>
      <w:spacing w:afterLines="100"/>
      <w:outlineLvl w:val="0"/>
    </w:pPr>
    <w:rPr>
      <w:rFonts w:ascii="黑体" w:eastAsia="黑体"/>
      <w:szCs w:val="28"/>
    </w:rPr>
  </w:style>
  <w:style w:type="paragraph" w:customStyle="1" w:styleId="79">
    <w:name w:val="二级标题"/>
    <w:basedOn w:val="1"/>
    <w:next w:val="1"/>
    <w:qFormat/>
    <w:uiPriority w:val="0"/>
    <w:pPr>
      <w:numPr>
        <w:ilvl w:val="0"/>
        <w:numId w:val="1"/>
      </w:numPr>
      <w:tabs>
        <w:tab w:val="left" w:pos="992"/>
      </w:tabs>
      <w:outlineLvl w:val="1"/>
    </w:pPr>
    <w:rPr>
      <w:rFonts w:ascii="黑体" w:eastAsia="黑体"/>
      <w:sz w:val="28"/>
    </w:rPr>
  </w:style>
  <w:style w:type="paragraph" w:customStyle="1" w:styleId="80">
    <w:name w:val="文章正文"/>
    <w:basedOn w:val="1"/>
    <w:qFormat/>
    <w:uiPriority w:val="0"/>
    <w:pPr>
      <w:numPr>
        <w:ilvl w:val="1"/>
        <w:numId w:val="1"/>
      </w:numPr>
      <w:tabs>
        <w:tab w:val="left" w:pos="425"/>
      </w:tabs>
      <w:spacing w:beforeLines="50" w:afterLines="50" w:line="320" w:lineRule="exact"/>
    </w:pPr>
    <w:rPr>
      <w:rFonts w:ascii="仿宋_GB2312" w:eastAsia="仿宋_GB2312"/>
      <w:sz w:val="28"/>
    </w:rPr>
  </w:style>
  <w:style w:type="paragraph" w:customStyle="1" w:styleId="81">
    <w:name w:val="Char"/>
    <w:basedOn w:val="1"/>
    <w:qFormat/>
    <w:uiPriority w:val="0"/>
  </w:style>
  <w:style w:type="paragraph" w:customStyle="1" w:styleId="82">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sz w:val="32"/>
      <w:szCs w:val="32"/>
    </w:rPr>
  </w:style>
  <w:style w:type="paragraph" w:customStyle="1" w:styleId="8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32"/>
      <w:szCs w:val="32"/>
    </w:rPr>
  </w:style>
  <w:style w:type="paragraph" w:customStyle="1" w:styleId="84">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32"/>
      <w:szCs w:val="32"/>
    </w:rPr>
  </w:style>
  <w:style w:type="paragraph" w:customStyle="1" w:styleId="85">
    <w:name w:val="D&amp;L"/>
    <w:basedOn w:val="34"/>
    <w:qFormat/>
    <w:uiPriority w:val="0"/>
    <w:pPr>
      <w:pBdr>
        <w:bottom w:val="thinThickSmallGap" w:color="auto" w:sz="18" w:space="1"/>
      </w:pBdr>
      <w:spacing w:line="240" w:lineRule="atLeast"/>
      <w:textAlignment w:val="baseline"/>
    </w:pPr>
    <w:rPr>
      <w:sz w:val="24"/>
    </w:rPr>
  </w:style>
  <w:style w:type="paragraph" w:customStyle="1" w:styleId="86">
    <w:name w:val="font9"/>
    <w:basedOn w:val="1"/>
    <w:qFormat/>
    <w:uiPriority w:val="0"/>
    <w:pPr>
      <w:spacing w:before="100" w:beforeAutospacing="1" w:after="100" w:afterAutospacing="1"/>
    </w:pPr>
    <w:rPr>
      <w:rFonts w:hint="eastAsia" w:ascii="幼圆" w:hAnsi="宋体" w:eastAsia="幼圆"/>
      <w:sz w:val="32"/>
      <w:szCs w:val="32"/>
    </w:rPr>
  </w:style>
  <w:style w:type="paragraph" w:customStyle="1" w:styleId="87">
    <w:name w:val="xl31"/>
    <w:basedOn w:val="1"/>
    <w:qFormat/>
    <w:uiPriority w:val="0"/>
    <w:pPr>
      <w:spacing w:before="100" w:beforeAutospacing="1" w:after="100" w:afterAutospacing="1"/>
      <w:jc w:val="center"/>
    </w:pPr>
    <w:rPr>
      <w:rFonts w:ascii="宋体" w:hAnsi="宋体"/>
      <w:b/>
      <w:bCs/>
      <w:sz w:val="28"/>
      <w:szCs w:val="28"/>
    </w:rPr>
  </w:style>
  <w:style w:type="paragraph" w:customStyle="1" w:styleId="88">
    <w:name w:val="基本文字 Char"/>
    <w:basedOn w:val="1"/>
    <w:qFormat/>
    <w:uiPriority w:val="0"/>
    <w:pPr>
      <w:spacing w:before="156" w:line="400" w:lineRule="atLeast"/>
      <w:ind w:firstLine="540" w:firstLineChars="225"/>
    </w:pPr>
  </w:style>
  <w:style w:type="paragraph" w:customStyle="1" w:styleId="89">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sz w:val="32"/>
      <w:szCs w:val="32"/>
    </w:rPr>
  </w:style>
  <w:style w:type="paragraph" w:customStyle="1" w:styleId="90">
    <w:name w:val="font8"/>
    <w:basedOn w:val="1"/>
    <w:qFormat/>
    <w:uiPriority w:val="0"/>
    <w:pPr>
      <w:spacing w:before="100" w:beforeAutospacing="1" w:after="100" w:afterAutospacing="1"/>
    </w:pPr>
    <w:rPr>
      <w:rFonts w:hint="eastAsia" w:ascii="宋体" w:hAnsi="宋体"/>
      <w:color w:val="000000"/>
      <w:sz w:val="32"/>
      <w:szCs w:val="32"/>
    </w:rPr>
  </w:style>
  <w:style w:type="paragraph" w:customStyle="1" w:styleId="91">
    <w:name w:val="Char Char Char Char Char Char Char1 Char"/>
    <w:basedOn w:val="1"/>
    <w:qFormat/>
    <w:uiPriority w:val="0"/>
  </w:style>
  <w:style w:type="paragraph" w:customStyle="1" w:styleId="92">
    <w:name w:val="font7"/>
    <w:basedOn w:val="1"/>
    <w:qFormat/>
    <w:uiPriority w:val="0"/>
    <w:pPr>
      <w:spacing w:before="100" w:beforeAutospacing="1" w:after="100" w:afterAutospacing="1"/>
    </w:pPr>
    <w:rPr>
      <w:rFonts w:hint="eastAsia" w:ascii="幼圆" w:hAnsi="宋体" w:eastAsia="幼圆"/>
      <w:sz w:val="32"/>
      <w:szCs w:val="32"/>
    </w:rPr>
  </w:style>
  <w:style w:type="paragraph" w:customStyle="1" w:styleId="93">
    <w:name w:val="列出段落1"/>
    <w:basedOn w:val="1"/>
    <w:qFormat/>
    <w:uiPriority w:val="34"/>
    <w:pPr>
      <w:ind w:firstLine="420"/>
    </w:pPr>
    <w:rPr>
      <w:rFonts w:cs="宋体"/>
      <w:szCs w:val="21"/>
    </w:rPr>
  </w:style>
  <w:style w:type="paragraph" w:customStyle="1" w:styleId="94">
    <w:name w:val="列出段落11"/>
    <w:basedOn w:val="1"/>
    <w:qFormat/>
    <w:uiPriority w:val="99"/>
    <w:pPr>
      <w:ind w:firstLine="420"/>
    </w:pPr>
  </w:style>
  <w:style w:type="paragraph" w:customStyle="1" w:styleId="95">
    <w:name w:val="样式1"/>
    <w:basedOn w:val="1"/>
    <w:qFormat/>
    <w:uiPriority w:val="0"/>
    <w:pPr>
      <w:numPr>
        <w:ilvl w:val="0"/>
        <w:numId w:val="2"/>
      </w:numPr>
      <w:tabs>
        <w:tab w:val="left" w:pos="425"/>
      </w:tabs>
      <w:textAlignment w:val="baseline"/>
    </w:pPr>
    <w:rPr>
      <w:rFonts w:ascii="宋体" w:hAnsi="宋体"/>
    </w:rPr>
  </w:style>
  <w:style w:type="paragraph" w:customStyle="1" w:styleId="96">
    <w:name w:val="列出段落2"/>
    <w:basedOn w:val="1"/>
    <w:qFormat/>
    <w:uiPriority w:val="0"/>
    <w:pPr>
      <w:ind w:firstLine="420"/>
    </w:pPr>
  </w:style>
  <w:style w:type="paragraph" w:customStyle="1" w:styleId="97">
    <w:name w:val="正文（缩进）"/>
    <w:basedOn w:val="1"/>
    <w:qFormat/>
    <w:uiPriority w:val="0"/>
    <w:pPr>
      <w:spacing w:before="156" w:after="156"/>
      <w:ind w:firstLine="480"/>
    </w:pPr>
    <w:rPr>
      <w:rFonts w:ascii="仿宋_GB2312" w:eastAsia="仿宋_GB2312"/>
    </w:rPr>
  </w:style>
  <w:style w:type="paragraph" w:customStyle="1" w:styleId="98">
    <w:name w:val="font6"/>
    <w:basedOn w:val="1"/>
    <w:qFormat/>
    <w:uiPriority w:val="0"/>
    <w:pPr>
      <w:spacing w:before="100" w:beforeAutospacing="1" w:after="100" w:afterAutospacing="1"/>
    </w:pPr>
    <w:rPr>
      <w:rFonts w:hint="eastAsia" w:ascii="宋体" w:hAnsi="宋体"/>
      <w:sz w:val="18"/>
      <w:szCs w:val="18"/>
    </w:rPr>
  </w:style>
  <w:style w:type="paragraph" w:customStyle="1" w:styleId="99">
    <w:name w:val="SUR-需求定义-第4级"/>
    <w:basedOn w:val="6"/>
    <w:next w:val="1"/>
    <w:qFormat/>
    <w:uiPriority w:val="0"/>
    <w:pPr>
      <w:numPr>
        <w:ilvl w:val="3"/>
        <w:numId w:val="3"/>
      </w:numPr>
      <w:tabs>
        <w:tab w:val="left" w:pos="425"/>
        <w:tab w:val="left" w:pos="1080"/>
        <w:tab w:val="left" w:pos="2502"/>
      </w:tabs>
      <w:spacing w:before="0" w:after="0"/>
    </w:pPr>
    <w:rPr>
      <w:rFonts w:cs="Arial"/>
      <w:b w:val="0"/>
      <w:color w:val="0000FF"/>
      <w:sz w:val="24"/>
      <w:szCs w:val="24"/>
    </w:rPr>
  </w:style>
  <w:style w:type="paragraph" w:customStyle="1" w:styleId="100">
    <w:name w:val="font5"/>
    <w:basedOn w:val="1"/>
    <w:qFormat/>
    <w:uiPriority w:val="0"/>
    <w:pPr>
      <w:spacing w:before="100" w:beforeAutospacing="1" w:after="100" w:afterAutospacing="1"/>
    </w:pPr>
    <w:rPr>
      <w:rFonts w:hint="eastAsia" w:ascii="宋体" w:hAnsi="宋体"/>
      <w:sz w:val="18"/>
      <w:szCs w:val="18"/>
    </w:rPr>
  </w:style>
  <w:style w:type="character" w:customStyle="1" w:styleId="101">
    <w:name w:val="font31"/>
    <w:basedOn w:val="51"/>
    <w:qFormat/>
    <w:uiPriority w:val="99"/>
    <w:rPr>
      <w:rFonts w:ascii="Times New Roman" w:hAnsi="Times New Roman" w:cs="Times New Roman"/>
      <w:color w:val="000000"/>
      <w:sz w:val="20"/>
      <w:szCs w:val="20"/>
      <w:u w:val="none"/>
    </w:rPr>
  </w:style>
  <w:style w:type="paragraph" w:customStyle="1" w:styleId="102">
    <w:name w:val="普通 (Web)"/>
    <w:basedOn w:val="1"/>
    <w:qFormat/>
    <w:uiPriority w:val="99"/>
    <w:pPr>
      <w:spacing w:before="100" w:beforeAutospacing="1" w:after="100" w:afterAutospacing="1"/>
    </w:pPr>
    <w:rPr>
      <w:rFonts w:ascii="宋体" w:hAnsi="宋体"/>
    </w:rPr>
  </w:style>
  <w:style w:type="paragraph" w:styleId="10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04">
    <w:name w:val="List Paragraph"/>
    <w:basedOn w:val="1"/>
    <w:qFormat/>
    <w:uiPriority w:val="99"/>
    <w:pPr>
      <w:ind w:firstLine="420" w:firstLineChars="200"/>
    </w:pPr>
  </w:style>
  <w:style w:type="paragraph" w:customStyle="1" w:styleId="105">
    <w:name w:val="列出段落3"/>
    <w:basedOn w:val="1"/>
    <w:qFormat/>
    <w:uiPriority w:val="34"/>
    <w:pPr>
      <w:ind w:firstLine="420"/>
    </w:pPr>
  </w:style>
  <w:style w:type="paragraph" w:customStyle="1" w:styleId="106">
    <w:name w:val="Blockquote"/>
    <w:basedOn w:val="1"/>
    <w:qFormat/>
    <w:uiPriority w:val="0"/>
    <w:pPr>
      <w:autoSpaceDE w:val="0"/>
      <w:autoSpaceDN w:val="0"/>
      <w:spacing w:before="100" w:after="100"/>
      <w:ind w:left="360" w:right="360"/>
    </w:pPr>
  </w:style>
  <w:style w:type="paragraph" w:customStyle="1" w:styleId="107">
    <w:name w:val="1"/>
    <w:basedOn w:val="1"/>
    <w:next w:val="27"/>
    <w:qFormat/>
    <w:uiPriority w:val="0"/>
    <w:rPr>
      <w:rFonts w:ascii="宋体" w:hAnsi="Courier New"/>
    </w:rPr>
  </w:style>
  <w:style w:type="paragraph" w:customStyle="1" w:styleId="10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列出段落4"/>
    <w:basedOn w:val="1"/>
    <w:qFormat/>
    <w:uiPriority w:val="34"/>
    <w:pPr>
      <w:ind w:firstLine="420"/>
    </w:pPr>
  </w:style>
  <w:style w:type="character" w:customStyle="1" w:styleId="110">
    <w:name w:val="纯文本 Char1"/>
    <w:qFormat/>
    <w:uiPriority w:val="0"/>
    <w:rPr>
      <w:rFonts w:hint="eastAsia" w:ascii="宋体" w:hAnsi="Courier New" w:eastAsia="宋体" w:cs="Courier New"/>
      <w:kern w:val="2"/>
      <w:sz w:val="21"/>
      <w:szCs w:val="21"/>
    </w:rPr>
  </w:style>
  <w:style w:type="paragraph" w:customStyle="1" w:styleId="111">
    <w:name w:val="列出段落5"/>
    <w:basedOn w:val="1"/>
    <w:qFormat/>
    <w:uiPriority w:val="34"/>
    <w:pPr>
      <w:ind w:firstLine="420"/>
    </w:pPr>
    <w:rPr>
      <w:rFonts w:ascii="Calibri" w:hAnsi="Calibri"/>
    </w:rPr>
  </w:style>
  <w:style w:type="paragraph" w:customStyle="1" w:styleId="112">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List Paragraph1"/>
    <w:basedOn w:val="1"/>
    <w:qFormat/>
    <w:uiPriority w:val="0"/>
    <w:pPr>
      <w:ind w:firstLine="420"/>
    </w:pPr>
  </w:style>
  <w:style w:type="character" w:customStyle="1" w:styleId="114">
    <w:name w:val="font91"/>
    <w:basedOn w:val="51"/>
    <w:qFormat/>
    <w:uiPriority w:val="0"/>
    <w:rPr>
      <w:rFonts w:hint="eastAsia" w:ascii="宋体" w:hAnsi="宋体" w:eastAsia="宋体" w:cs="宋体"/>
      <w:color w:val="000000"/>
      <w:sz w:val="28"/>
      <w:szCs w:val="28"/>
      <w:u w:val="none"/>
    </w:rPr>
  </w:style>
  <w:style w:type="character" w:customStyle="1" w:styleId="115">
    <w:name w:val="font151"/>
    <w:basedOn w:val="51"/>
    <w:qFormat/>
    <w:uiPriority w:val="0"/>
    <w:rPr>
      <w:rFonts w:hint="eastAsia" w:ascii="宋体" w:hAnsi="宋体" w:eastAsia="宋体" w:cs="宋体"/>
      <w:b/>
      <w:bCs/>
      <w:color w:val="0066CC"/>
      <w:sz w:val="28"/>
      <w:szCs w:val="28"/>
      <w:u w:val="none"/>
    </w:rPr>
  </w:style>
  <w:style w:type="character" w:customStyle="1" w:styleId="116">
    <w:name w:val="font161"/>
    <w:basedOn w:val="51"/>
    <w:qFormat/>
    <w:uiPriority w:val="0"/>
    <w:rPr>
      <w:rFonts w:hint="eastAsia" w:ascii="宋体" w:hAnsi="宋体" w:eastAsia="宋体" w:cs="宋体"/>
      <w:b/>
      <w:bCs/>
      <w:color w:val="000000"/>
      <w:sz w:val="36"/>
      <w:szCs w:val="36"/>
      <w:u w:val="none"/>
    </w:rPr>
  </w:style>
  <w:style w:type="character" w:customStyle="1" w:styleId="117">
    <w:name w:val="font11"/>
    <w:basedOn w:val="5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734</Words>
  <Characters>809</Characters>
  <Lines>2</Lines>
  <Paragraphs>1</Paragraphs>
  <TotalTime>0</TotalTime>
  <ScaleCrop>false</ScaleCrop>
  <LinksUpToDate>false</LinksUpToDate>
  <CharactersWithSpaces>811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2021-03-11T11:20:00Z</dcterms:created>
  <dc:creator>NTKO</dc:creator>
  <cp:lastModifiedBy>小柏</cp:lastModifiedBy>
  <cp:lastPrinted>2024-09-19T01:19:00Z</cp:lastPrinted>
  <dcterms:modified xsi:type="dcterms:W3CDTF">2024-10-25T07:37:56Z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4289EF135BEA43A495A464A135AFC447</vt:lpwstr>
  </property>
</Properties>
</file>