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0"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bookmarkEnd w:id="0"/>
      <w:r>
        <w:rPr>
          <w:rFonts w:hint="eastAsia" w:ascii="宋体" w:hAnsi="宋体" w:cs="宋体"/>
          <w:b/>
          <w:bCs w:val="0"/>
          <w:color w:val="auto"/>
          <w:sz w:val="30"/>
          <w:szCs w:val="30"/>
          <w:highlight w:val="none"/>
          <w:lang w:val="en-US" w:eastAsia="zh-CN"/>
        </w:rPr>
        <w:t>采购需求</w:t>
      </w:r>
    </w:p>
    <w:p>
      <w:pPr>
        <w:keepNext w:val="0"/>
        <w:keepLines w:val="0"/>
        <w:pageBreakBefore w:val="0"/>
        <w:widowControl/>
        <w:kinsoku/>
        <w:wordWrap/>
        <w:overflowPunct/>
        <w:topLinePunct w:val="0"/>
        <w:autoSpaceDE/>
        <w:autoSpaceDN/>
        <w:bidi w:val="0"/>
        <w:adjustRightInd/>
        <w:snapToGrid/>
        <w:spacing w:line="440" w:lineRule="exact"/>
        <w:ind w:firstLine="430"/>
        <w:jc w:val="left"/>
        <w:textAlignment w:val="auto"/>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1.</w:t>
      </w:r>
      <w:r>
        <w:rPr>
          <w:rFonts w:hint="eastAsia" w:ascii="宋体" w:hAnsi="宋体"/>
          <w:b/>
          <w:bCs/>
          <w:color w:val="auto"/>
          <w:szCs w:val="21"/>
          <w:highlight w:val="none"/>
        </w:rPr>
        <w:t>根据“关于印发《政府采购进口产品管理办法》的通知”的相关规定</w:t>
      </w:r>
      <w:r>
        <w:rPr>
          <w:rFonts w:hint="eastAsia" w:ascii="宋体" w:hAnsi="宋体" w:eastAsia="宋体"/>
          <w:b w:val="0"/>
          <w:bCs w:val="0"/>
          <w:color w:val="auto"/>
          <w:sz w:val="24"/>
          <w:szCs w:val="24"/>
          <w:highlight w:val="none"/>
        </w:rPr>
        <w:t>，下列采购需求中标注进口产品的货物均已履行相关论证手续，经核准采购进口产品，但不限制满足询价通知书要求的国内产品参与竞争。未标注进口产品的货物均为拒绝采购进口产品。</w:t>
      </w:r>
    </w:p>
    <w:p>
      <w:pPr>
        <w:keepNext w:val="0"/>
        <w:keepLines w:val="0"/>
        <w:pageBreakBefore w:val="0"/>
        <w:widowControl/>
        <w:kinsoku/>
        <w:wordWrap/>
        <w:overflowPunct/>
        <w:topLinePunct w:val="0"/>
        <w:autoSpaceDE/>
        <w:autoSpaceDN/>
        <w:bidi w:val="0"/>
        <w:adjustRightInd/>
        <w:snapToGrid/>
        <w:spacing w:line="440" w:lineRule="exact"/>
        <w:ind w:firstLine="430"/>
        <w:jc w:val="left"/>
        <w:textAlignment w:val="auto"/>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2.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keepNext w:val="0"/>
        <w:keepLines w:val="0"/>
        <w:pageBreakBefore w:val="0"/>
        <w:widowControl/>
        <w:kinsoku/>
        <w:wordWrap/>
        <w:overflowPunct/>
        <w:topLinePunct w:val="0"/>
        <w:autoSpaceDE/>
        <w:autoSpaceDN/>
        <w:bidi w:val="0"/>
        <w:adjustRightInd/>
        <w:snapToGrid/>
        <w:spacing w:line="440" w:lineRule="exact"/>
        <w:ind w:firstLine="430"/>
        <w:jc w:val="left"/>
        <w:textAlignment w:val="auto"/>
        <w:rPr>
          <w:rFonts w:hint="eastAsia" w:ascii="宋体" w:hAnsi="宋体" w:eastAsia="宋体"/>
          <w:b w:val="0"/>
          <w:bCs w:val="0"/>
          <w:color w:val="auto"/>
          <w:sz w:val="24"/>
          <w:szCs w:val="24"/>
          <w:highlight w:val="none"/>
        </w:rPr>
      </w:pPr>
      <w:r>
        <w:rPr>
          <w:rFonts w:hint="eastAsia" w:ascii="宋体" w:hAnsi="宋体"/>
          <w:b w:val="0"/>
          <w:bCs w:val="0"/>
          <w:color w:val="auto"/>
          <w:sz w:val="24"/>
          <w:szCs w:val="24"/>
          <w:highlight w:val="none"/>
          <w:lang w:val="en-US" w:eastAsia="zh-CN"/>
        </w:rPr>
        <w:t>3</w:t>
      </w:r>
      <w:r>
        <w:rPr>
          <w:rFonts w:hint="eastAsia" w:ascii="宋体" w:hAnsi="宋体" w:eastAsia="宋体"/>
          <w:b w:val="0"/>
          <w:bCs w:val="0"/>
          <w:color w:val="auto"/>
          <w:sz w:val="24"/>
          <w:szCs w:val="24"/>
          <w:highlight w:val="none"/>
        </w:rPr>
        <w:t>.成交供应商必须确保整体通过采购人及有关主管部门验收；如成交供应商因未及时现场考察而导致的报价缺项漏项或成交后无法完工，成交供应商自行承担一切后果。</w:t>
      </w:r>
    </w:p>
    <w:p>
      <w:pPr>
        <w:keepNext w:val="0"/>
        <w:keepLines w:val="0"/>
        <w:pageBreakBefore w:val="0"/>
        <w:widowControl/>
        <w:kinsoku/>
        <w:wordWrap/>
        <w:overflowPunct/>
        <w:topLinePunct w:val="0"/>
        <w:autoSpaceDE/>
        <w:autoSpaceDN/>
        <w:bidi w:val="0"/>
        <w:adjustRightInd/>
        <w:snapToGrid/>
        <w:spacing w:line="440" w:lineRule="exact"/>
        <w:ind w:firstLine="430"/>
        <w:jc w:val="left"/>
        <w:textAlignment w:val="auto"/>
        <w:rPr>
          <w:rFonts w:hint="eastAsia" w:ascii="宋体" w:hAnsi="宋体" w:eastAsia="宋体"/>
          <w:b/>
          <w:bCs/>
          <w:color w:val="auto"/>
          <w:szCs w:val="21"/>
          <w:highlight w:val="none"/>
        </w:rPr>
      </w:pPr>
      <w:r>
        <w:rPr>
          <w:rFonts w:hint="eastAsia" w:ascii="宋体" w:hAnsi="宋体" w:eastAsia="宋体"/>
          <w:b/>
          <w:bCs/>
          <w:color w:val="auto"/>
          <w:szCs w:val="21"/>
          <w:highlight w:val="none"/>
        </w:rPr>
        <w:t>一、商务要求：</w:t>
      </w:r>
    </w:p>
    <w:tbl>
      <w:tblPr>
        <w:tblStyle w:val="8"/>
        <w:tblW w:w="10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2391"/>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2110" w:type="dxa"/>
            <w:noWrap w:val="0"/>
            <w:vAlign w:val="center"/>
          </w:tcPr>
          <w:p>
            <w:pPr>
              <w:pStyle w:val="6"/>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2391" w:type="dxa"/>
            <w:noWrap w:val="0"/>
            <w:vAlign w:val="center"/>
          </w:tcPr>
          <w:p>
            <w:pPr>
              <w:pStyle w:val="6"/>
              <w:jc w:val="center"/>
              <w:rPr>
                <w:rFonts w:ascii="宋体" w:hAnsi="宋体" w:cs="Wingdings"/>
                <w:b/>
                <w:color w:val="auto"/>
                <w:sz w:val="24"/>
                <w:highlight w:val="none"/>
              </w:rPr>
            </w:pPr>
            <w:r>
              <w:rPr>
                <w:rFonts w:hint="eastAsia" w:ascii="宋体" w:hAnsi="宋体"/>
                <w:b/>
                <w:bCs/>
                <w:color w:val="auto"/>
                <w:sz w:val="24"/>
                <w:szCs w:val="24"/>
                <w:highlight w:val="none"/>
              </w:rPr>
              <w:t>商务条款名称</w:t>
            </w:r>
          </w:p>
          <w:p>
            <w:pPr>
              <w:rPr>
                <w:color w:val="auto"/>
                <w:highlight w:val="none"/>
              </w:rPr>
            </w:pPr>
          </w:p>
        </w:tc>
        <w:tc>
          <w:tcPr>
            <w:tcW w:w="5768" w:type="dxa"/>
            <w:noWrap w:val="0"/>
            <w:vAlign w:val="center"/>
          </w:tcPr>
          <w:p>
            <w:pPr>
              <w:pStyle w:val="6"/>
              <w:jc w:val="center"/>
              <w:rPr>
                <w:rFonts w:ascii="宋体" w:hAnsi="宋体" w:cs="Wingdings"/>
                <w:b/>
                <w:color w:val="auto"/>
                <w:sz w:val="24"/>
                <w:highlight w:val="none"/>
              </w:rPr>
            </w:pPr>
            <w:r>
              <w:rPr>
                <w:rFonts w:hint="eastAsia" w:ascii="宋体" w:hAnsi="宋体" w:cs="Wingdings"/>
                <w:b/>
                <w:color w:val="auto"/>
                <w:sz w:val="24"/>
                <w:highlight w:val="none"/>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110" w:type="dxa"/>
            <w:noWrap w:val="0"/>
            <w:vAlign w:val="center"/>
          </w:tcPr>
          <w:p>
            <w:pPr>
              <w:jc w:val="center"/>
              <w:rPr>
                <w:rFonts w:ascii="宋体" w:hAnsi="宋体" w:eastAsia="宋体"/>
                <w:color w:val="auto"/>
                <w:sz w:val="24"/>
                <w:highlight w:val="none"/>
              </w:rPr>
            </w:pPr>
            <w:r>
              <w:rPr>
                <w:rFonts w:ascii="宋体" w:hAnsi="宋体" w:eastAsia="宋体"/>
                <w:color w:val="auto"/>
                <w:sz w:val="24"/>
                <w:highlight w:val="none"/>
              </w:rPr>
              <w:t>1</w:t>
            </w:r>
          </w:p>
        </w:tc>
        <w:tc>
          <w:tcPr>
            <w:tcW w:w="2391" w:type="dxa"/>
            <w:noWrap w:val="0"/>
            <w:vAlign w:val="center"/>
          </w:tcPr>
          <w:p>
            <w:pPr>
              <w:jc w:val="center"/>
              <w:rPr>
                <w:rFonts w:ascii="宋体" w:hAnsi="宋体"/>
                <w:color w:val="auto"/>
                <w:sz w:val="24"/>
                <w:highlight w:val="none"/>
              </w:rPr>
            </w:pPr>
            <w:r>
              <w:rPr>
                <w:rFonts w:ascii="宋体" w:hAnsi="宋体" w:eastAsia="宋体"/>
                <w:color w:val="auto"/>
                <w:sz w:val="24"/>
                <w:highlight w:val="none"/>
              </w:rPr>
              <w:t>付款方式</w:t>
            </w:r>
          </w:p>
        </w:tc>
        <w:tc>
          <w:tcPr>
            <w:tcW w:w="5768" w:type="dxa"/>
            <w:noWrap w:val="0"/>
            <w:vAlign w:val="center"/>
          </w:tcPr>
          <w:p>
            <w:pPr>
              <w:spacing w:line="360" w:lineRule="auto"/>
              <w:rPr>
                <w:rFonts w:ascii="宋体" w:hAnsi="宋体" w:eastAsia="宋体"/>
                <w:color w:val="auto"/>
                <w:sz w:val="24"/>
                <w:highlight w:val="none"/>
              </w:rPr>
            </w:pPr>
            <w:r>
              <w:rPr>
                <w:rFonts w:hint="eastAsia" w:ascii="宋体" w:hAnsi="宋体" w:eastAsia="宋体"/>
                <w:color w:val="auto"/>
                <w:sz w:val="24"/>
                <w:highlight w:val="none"/>
              </w:rPr>
              <w:t>供货</w:t>
            </w:r>
            <w:r>
              <w:rPr>
                <w:rFonts w:hint="eastAsia" w:ascii="宋体" w:hAnsi="宋体" w:eastAsia="宋体"/>
                <w:color w:val="auto"/>
                <w:sz w:val="24"/>
                <w:highlight w:val="none"/>
                <w:lang w:val="en-US" w:eastAsia="zh-CN"/>
              </w:rPr>
              <w:t>安装调试</w:t>
            </w:r>
            <w:r>
              <w:rPr>
                <w:rFonts w:hint="eastAsia" w:ascii="宋体" w:hAnsi="宋体" w:eastAsia="宋体"/>
                <w:color w:val="auto"/>
                <w:sz w:val="24"/>
                <w:highlight w:val="none"/>
              </w:rPr>
              <w:t>完成经业主验收合格后一次性付清。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10" w:type="dxa"/>
            <w:noWrap w:val="0"/>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2391" w:type="dxa"/>
            <w:noWrap w:val="0"/>
            <w:vAlign w:val="center"/>
          </w:tcPr>
          <w:p>
            <w:pPr>
              <w:jc w:val="center"/>
              <w:rPr>
                <w:rFonts w:ascii="宋体" w:hAnsi="宋体"/>
                <w:color w:val="auto"/>
                <w:sz w:val="24"/>
                <w:highlight w:val="none"/>
              </w:rPr>
            </w:pPr>
            <w:r>
              <w:rPr>
                <w:rFonts w:hint="eastAsia" w:ascii="宋体" w:hAnsi="宋体"/>
                <w:color w:val="auto"/>
                <w:sz w:val="24"/>
                <w:highlight w:val="none"/>
              </w:rPr>
              <w:t>供货及安装地点</w:t>
            </w:r>
          </w:p>
        </w:tc>
        <w:tc>
          <w:tcPr>
            <w:tcW w:w="5768" w:type="dxa"/>
            <w:noWrap w:val="0"/>
            <w:vAlign w:val="center"/>
          </w:tcPr>
          <w:p>
            <w:pPr>
              <w:jc w:val="center"/>
              <w:rPr>
                <w:rFonts w:ascii="宋体" w:hAnsi="宋体" w:eastAsia="宋体"/>
                <w:color w:val="auto"/>
                <w:sz w:val="24"/>
                <w:highlight w:val="none"/>
              </w:rPr>
            </w:pPr>
            <w:r>
              <w:rPr>
                <w:rFonts w:hint="eastAsia" w:ascii="宋体" w:hAnsi="宋体" w:eastAsia="宋体"/>
                <w:color w:val="000000"/>
                <w:sz w:val="24"/>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10" w:type="dxa"/>
            <w:noWrap w:val="0"/>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2391" w:type="dxa"/>
            <w:noWrap w:val="0"/>
            <w:vAlign w:val="center"/>
          </w:tcPr>
          <w:p>
            <w:pPr>
              <w:jc w:val="center"/>
              <w:rPr>
                <w:rFonts w:ascii="宋体" w:hAnsi="宋体"/>
                <w:color w:val="auto"/>
                <w:sz w:val="24"/>
                <w:highlight w:val="none"/>
              </w:rPr>
            </w:pPr>
            <w:r>
              <w:rPr>
                <w:rFonts w:hint="eastAsia" w:ascii="宋体" w:hAnsi="宋体"/>
                <w:color w:val="auto"/>
                <w:sz w:val="24"/>
                <w:highlight w:val="none"/>
              </w:rPr>
              <w:t>供货及安装期限</w:t>
            </w:r>
          </w:p>
        </w:tc>
        <w:tc>
          <w:tcPr>
            <w:tcW w:w="5768" w:type="dxa"/>
            <w:noWrap w:val="0"/>
            <w:vAlign w:val="center"/>
          </w:tcPr>
          <w:p>
            <w:pPr>
              <w:jc w:val="center"/>
              <w:rPr>
                <w:rFonts w:ascii="宋体" w:hAnsi="宋体" w:eastAsia="宋体"/>
                <w:color w:val="auto"/>
                <w:sz w:val="24"/>
                <w:highlight w:val="none"/>
              </w:rPr>
            </w:pPr>
            <w:r>
              <w:rPr>
                <w:rFonts w:hint="eastAsia" w:ascii="宋体" w:hAnsi="宋体" w:eastAsia="宋体"/>
                <w:color w:val="000000"/>
                <w:sz w:val="24"/>
                <w:highlight w:val="none"/>
                <w:lang w:val="en-US" w:eastAsia="zh-CN"/>
              </w:rPr>
              <w:t>自合同签订之日起</w:t>
            </w:r>
            <w:r>
              <w:rPr>
                <w:rFonts w:hint="eastAsia" w:ascii="宋体" w:hAnsi="宋体"/>
                <w:color w:val="000000"/>
                <w:sz w:val="24"/>
                <w:highlight w:val="none"/>
                <w:lang w:val="en-US" w:eastAsia="zh-CN"/>
              </w:rPr>
              <w:t>30</w:t>
            </w:r>
            <w:r>
              <w:rPr>
                <w:rFonts w:hint="eastAsia" w:ascii="宋体" w:hAnsi="宋体" w:eastAsia="宋体"/>
                <w:color w:val="000000"/>
                <w:sz w:val="24"/>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10" w:type="dxa"/>
            <w:noWrap w:val="0"/>
            <w:vAlign w:val="center"/>
          </w:tcPr>
          <w:p>
            <w:pPr>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4</w:t>
            </w:r>
          </w:p>
        </w:tc>
        <w:tc>
          <w:tcPr>
            <w:tcW w:w="2391" w:type="dxa"/>
            <w:noWrap w:val="0"/>
            <w:vAlign w:val="center"/>
          </w:tcPr>
          <w:p>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768" w:type="dxa"/>
            <w:noWrap w:val="0"/>
            <w:vAlign w:val="center"/>
          </w:tcPr>
          <w:p>
            <w:pPr>
              <w:jc w:val="center"/>
              <w:rPr>
                <w:rFonts w:ascii="宋体" w:hAnsi="宋体" w:eastAsia="宋体"/>
                <w:color w:val="auto"/>
                <w:sz w:val="24"/>
                <w:highlight w:val="none"/>
              </w:rPr>
            </w:pPr>
            <w:r>
              <w:rPr>
                <w:rFonts w:hint="eastAsia" w:ascii="宋体" w:hAnsi="宋体" w:eastAsia="宋体"/>
                <w:color w:val="000000"/>
                <w:sz w:val="24"/>
                <w:highlight w:val="none"/>
              </w:rPr>
              <w:t>验收合格之日起</w:t>
            </w:r>
            <w:r>
              <w:rPr>
                <w:rFonts w:hint="eastAsia" w:ascii="宋体" w:hAnsi="宋体" w:eastAsia="宋体"/>
                <w:color w:val="000000"/>
                <w:sz w:val="24"/>
                <w:highlight w:val="none"/>
                <w:lang w:val="en-US" w:eastAsia="zh-CN"/>
              </w:rPr>
              <w:t>2</w:t>
            </w:r>
            <w:r>
              <w:rPr>
                <w:rFonts w:hint="eastAsia" w:ascii="宋体" w:hAnsi="宋体" w:eastAsia="宋体"/>
                <w:color w:val="000000"/>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10" w:type="dxa"/>
            <w:noWrap w:val="0"/>
            <w:vAlign w:val="center"/>
          </w:tcPr>
          <w:p>
            <w:pPr>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2391" w:type="dxa"/>
            <w:noWrap w:val="0"/>
            <w:vAlign w:val="center"/>
          </w:tcPr>
          <w:p>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包装要求</w:t>
            </w:r>
          </w:p>
        </w:tc>
        <w:tc>
          <w:tcPr>
            <w:tcW w:w="5768" w:type="dxa"/>
            <w:noWrap w:val="0"/>
            <w:vAlign w:val="center"/>
          </w:tcPr>
          <w:p>
            <w:pPr>
              <w:jc w:val="center"/>
              <w:rPr>
                <w:rFonts w:hint="eastAsia" w:ascii="sans-serif" w:hAnsi="sans-serif" w:eastAsia="宋体" w:cs="sans-serif"/>
                <w:color w:val="auto"/>
                <w:sz w:val="24"/>
                <w:szCs w:val="24"/>
                <w:highlight w:val="none"/>
                <w:lang w:eastAsia="zh-CN"/>
              </w:rPr>
            </w:pPr>
            <w:r>
              <w:rPr>
                <w:rFonts w:hint="default" w:ascii="sans-serif" w:hAnsi="sans-serif" w:eastAsia="sans-serif" w:cs="sans-serif"/>
                <w:color w:val="auto"/>
                <w:sz w:val="24"/>
                <w:szCs w:val="24"/>
                <w:highlight w:val="none"/>
              </w:rPr>
              <w:t>除另有约定外,供应商交付全部货物的包装要求</w:t>
            </w:r>
          </w:p>
          <w:p>
            <w:pPr>
              <w:jc w:val="center"/>
              <w:rPr>
                <w:rFonts w:ascii="宋体" w:hAnsi="宋体" w:eastAsia="宋体"/>
                <w:color w:val="auto"/>
                <w:sz w:val="24"/>
                <w:highlight w:val="none"/>
              </w:rPr>
            </w:pPr>
            <w:r>
              <w:rPr>
                <w:rFonts w:hint="default" w:ascii="sans-serif" w:hAnsi="sans-serif" w:eastAsia="sans-serif" w:cs="sans-serif"/>
                <w:color w:val="auto"/>
                <w:sz w:val="24"/>
                <w:szCs w:val="24"/>
                <w:highlight w:val="none"/>
              </w:rPr>
              <w:t>严格按照国家强制标准执行。</w:t>
            </w:r>
          </w:p>
        </w:tc>
      </w:tr>
    </w:tbl>
    <w:p>
      <w:pPr>
        <w:numPr>
          <w:ilvl w:val="0"/>
          <w:numId w:val="1"/>
        </w:numPr>
        <w:spacing w:line="360" w:lineRule="auto"/>
        <w:ind w:firstLine="482" w:firstLineChars="200"/>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技术要求</w:t>
      </w:r>
    </w:p>
    <w:p>
      <w:pPr>
        <w:pStyle w:val="10"/>
        <w:rPr>
          <w:rFonts w:hint="eastAsia" w:ascii="宋体" w:hAnsi="宋体" w:eastAsia="宋体"/>
          <w:b/>
          <w:bCs/>
          <w:color w:val="auto"/>
          <w:sz w:val="24"/>
          <w:szCs w:val="18"/>
          <w:highlight w:val="none"/>
          <w:lang w:val="en-US" w:eastAsia="zh-CN"/>
        </w:rPr>
      </w:pPr>
    </w:p>
    <w:p>
      <w:pPr>
        <w:pStyle w:val="10"/>
        <w:rPr>
          <w:rFonts w:hint="eastAsia" w:ascii="宋体" w:hAnsi="宋体" w:eastAsia="宋体"/>
          <w:b/>
          <w:bCs/>
          <w:color w:val="auto"/>
          <w:sz w:val="24"/>
          <w:szCs w:val="18"/>
          <w:highlight w:val="none"/>
          <w:lang w:val="en-US" w:eastAsia="zh-CN"/>
        </w:rPr>
      </w:pPr>
    </w:p>
    <w:p>
      <w:pPr>
        <w:pStyle w:val="10"/>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2.1厨房设备</w:t>
      </w:r>
    </w:p>
    <w:tbl>
      <w:tblPr>
        <w:tblStyle w:val="8"/>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1"/>
        <w:gridCol w:w="1638"/>
        <w:gridCol w:w="1991"/>
        <w:gridCol w:w="647"/>
        <w:gridCol w:w="805"/>
        <w:gridCol w:w="1166"/>
        <w:gridCol w:w="1208"/>
        <w:gridCol w:w="3640"/>
        <w:gridCol w:w="792"/>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设备名称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规格型号</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单价（元）</w:t>
            </w: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金额（元）</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技术参数</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售卖间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平板售卖台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1500*750*800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964.8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964.8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双头煮面炉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1300*750*800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1.采用优质不锈钢板2.炉面1.2mm采用磨砂不锈钢板冲压焊接而成，3.侧身采用1.0mm磨砂不锈钢板；4.40×40mm角铁支架，φ51不锈钢通脚，下加可调节脚。5.功率：12kw*2/380v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六眼煲仔炉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1200*750*920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5952.96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5952.96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1.选用优质不锈钢板2.炉面板1.2mm不锈钢板，一次冲压成型3.炉身、炉背板1.0mm不锈钢板4.炉体骨架采用50×50铁角钢5.电磁炉机芯。6.炉通脚Φ50mm，1.5mm厚不锈钢管7.配4个可调炉身高度的重力脚8.功率：21kw/380v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冲孔售卖台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1500*750*800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2088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1.台面：采用1.2mm 不锈钢板制造；2.配优质电热管，配进水、排污阀，可调温度控制器；3.通脚:Φ38×1.0mm不锈钢管；4.电功率：3KW/220V。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汤炉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650*750*1000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1.选用优质不锈钢板2.炉面板1.2mm不锈钢板，一次冲压成型3.炉身、炉背板1.0mm不锈钢板4.炉体骨架采用50×50铁角钢5.电磁炉机芯。6.炉通脚Φ50mm，1.5mm厚不锈钢管7.配4个可调炉身高度的重力脚8.功率：12kw/380v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多孔煮面炉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750*750*800+200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3960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7920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1.选用优质不锈钢板2.炉面板1.2mm不锈钢板，一次冲压成型3.炉身、炉背板1.0mm不锈钢板4.炉体骨架采用50×50铁角钢5.电磁炉机芯。6.炉通脚Φ50mm，1.5mm厚不锈钢管7.配4个可调炉身高度的重力脚8.功率：9kw/380v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1166.4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2332.8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保温售饭台（四格）</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6969.6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1.台面：采用1.2mm 不锈钢板制造；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2.配优质电热管，配进水、排污阀，可调温度控制器；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3.通脚:Φ38×1.0mm不锈钢管；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4.电功率：3KW/220V。</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▲6、所投保温售饭台份数盘依据GB21551-2010标准，对大肠杆菌的抗（细）菌率检测结果达到＞99.9%。所投保温售饭台份数盘依据GB/T 2423.16-2008标准，对防霉性能测定检测结果长霉霉等级为 0 级。（具有带有CMA或CNAS标识的检测报告扫描件）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冲孔蒸菜台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2088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1.台面：采用1.2mm 不锈钢板制造；2.配优质电热管，配进水、排污阀，可调温度控制器；3.通脚:Φ38×1.0mm不锈钢管；4.电功率：3KW/220V。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保温汤桶</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600*600*600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13248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1.采用优质不锈钢制造；2.1.0mm不锈钢制造；3.电加热型，配进水、排污阀，可调温度控制器；  4.电压220V, 功率3KW；  5.配优质静音耐磨万向脚轮。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紫外线杀菌灯</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1.电压功率：220V/50HZ/30w；2.覆盖面积：约30-50㎡；3.灯管：30w。</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892.8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2678.4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四门碗柜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3211.2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6422.4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1.304不锈钢制造；2.层板，门板标厚1.2mm；3.侧板标厚1.0mm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留样柜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605*760*1850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2813.76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2813.76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内外优质锈钢材质，前罩板及门壳加厚；2.底部R角圆弧一体成型便于清洁，弹簧铰链自动回归门；3.电子温控控制，温度范围0℃~+10℃可调；4.制冷管路全铜管，层架高度可调，使用高效压缩机；5.不锈钢丝网印双层中空玻门，内置LED灯；</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892.8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892.8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预进间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洗手星连电子感应龙头</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500*450*250/150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 2.台面1.0mm，星盆1.0mm；3.配挂墙支架，不锈钢落水器4.配感应龙头</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主厨房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892.8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892.8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燃气六头煲仔炉</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1200*800*800/450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3700.8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3700.8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1.采用优质304磨不锈钢冷轧板制造； 2.炉面 1.2mm，侧板、前板 1.0mm；              3.面座活动铸铁炉花组成，配 6”文华炉头；      4.装配气阀、气管等部件，带长明火及熄火保护装置； 5.立柱Φ38×1.0mm不锈钢圆管配调节脚。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燃气单门蒸饭柜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12盘</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2776.32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5552.64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1.规格：12盘，700*650*1750mm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2.一次成型拉伸双撑内胆，防掉托盘；上蒸汽速度快，全方位节能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3.选用全不锈钢机体、耐腐蚀、清洁方便、细菌残留降至最低</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4.冲压成型蒸盘，支撑条经久耐用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5.耐高温多气囊嵌入式硅胶门封，密封更牢固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6.采用天然气或者液化气为燃料，热效率高</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7.采用电子打火系统（带熄火保护），安全更有保障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8.加重转向刹车脚轮更牢固，寿命更持久</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▲9、所投燃气蒸饭柜蒸饭盘依据JC/T2039-2010标准，对大肠杆菌的抗（细）菌率检测结果达到＞99.9%的。（具有带有CMA/CNAS标识第三方有权机构出具的检测报告扫描件。）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1800*1300*1000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11664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23328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6"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四门高身雪柜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1200*705*1950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15120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电压：220V功率：0.395kw容量：900L冷藏容积450L冷冻容积450L，；制冷方式：直冷 温度范围：保鲜-5℃～+5℃冷冻0℃～-18℃。</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1、板材内箱优质无磁不锈钢板，前面板优质无磁不锈钢板，门面板优质无磁不锈钢板，外侧板优质无磁不锈钢板；加厚型发泡层，提高保温性能，超大空间，冷却速度快，更节能；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2、釆用独立机组双压缩机双冷凝器双冷凝风机可整体抽出机组拆卸更换，到场即可修复，无需现场检修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3、采用品牌压缩机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4、采用微电脑温控器，温度显示精准，性能稳定，操作简单；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5、采用优质无磁不锈钢板材，全免焊设计结构；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6、多气囊可拆卸式门封条，密封性能好，便于清洁；高效制冷；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7、自动回归关门设计，防止门体关不严，造成食物变质；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8、门框加热丝可更换，同时有专用开关控制，可根据温度湿度控制开关加热丝，除露除霜；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9、采用环戊烷C5H10环保发泡材料；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10、接线采用JST端子插接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11、所有电器线路通过线缆槽布局，伸缩位置釆用护缆套进行保护，避免岀现电器安全。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12、纯铜蒸发器制作，采用TP2铜制作蒸发器，保证蒸发器使用寿命。</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▲13、具有冰箱聚氨酯保温材料符合GB/T 20219-2015及GB 8624-2012标准B1（C）级要求、冰箱脚轮具有盐雾测试报告，检测依据GB/T 10125-2021，试验时间到达720小时及以上。（具有带有CMA/CNAS标识第三方有权机构出具的检测报告</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双星盆台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不锈钢洗地龙头</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10米</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1、冲洗枪头采用蓝色防滑硅胶包裹黄铜枪头机身，管长10米内部优质防爆钢丝液压管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2、进水主体为合金三通角阀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3、360°活动快速接头，可自由旋转，管子不打结</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4、配弹簧自动回位功能，方便收纳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双通打荷台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1800*800*800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2980.8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8942.4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1.采用优质304不锈钢冷轧板制造；2.台面1.2mm，下衬15mm加强减震板；3.内置层板1.0mm，加强筋1.0mm；4.双侧移门1.0mm，加强筋1.0mm；5.通脚不锈钢圆管，配调节脚。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双头自然风矮汤炉</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1400*850*600/650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2692.8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2692.8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板及前挡板采用1.0mm厚的优质不锈钢板；2.侧板采用1.0mm磨砂贴膜不锈钢板；3.骨架衬40×40角钢加强结构；4.炉花架为550*450精密铸造而成，具有耐高温、抗氧化、易安装、便维护等特性；5.炉头：配8寸强力炉头和气制并配有火种和自动配熄火保护装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炊用燃气大锅灶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2100*1200*800/450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16560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33120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1、产品规格：2000*1200*1200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2、台面/水围基：1.5mm不锈钢板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3、面板/背板：1.2mm不锈钢板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4、炉架：4#国标角铁，双层防锈处理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5、炉膛：2.0mm冷轧钢板，双层防锈处理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6、配节能环保炉头，电子点火/熄火保护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7、配370W/220V 静音、防水、铝外壳风机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8、风管/气管采用国标镀锌管及配套管件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9、铜制气阀、水阀，304不锈钢豪华水龙头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10、配∅48*4mm可调式通腿、外套不锈钢圆管。</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▲11、所投设备符合GB35848-2018标准，具有检测报告；具有厨房设备安全自检系统及符合GB/T25000.51-2016标准带CMA 或 CNAS标识的测试报告。</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中餐燃气炒菜灶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2000*1200*800/450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1、产品规格：2000*1200*1200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2、台面/水围基：1.5mm不锈钢板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3、面板/背板：1.2mm不锈钢板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4、炉架：4#国标角铁，双层防锈处理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5、炉膛：2.0mm冷轧钢板，双层防锈处理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6、配节能环保炉头，电子点火/熄火保护</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7、配370W/220V 静音、防水、铝外壳风机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8、风管/气管采用国标镀锌管及配套管件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9、铜制气阀、水阀，304不锈钢豪华水龙头</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10、配∅48*4mm可调式通腿、外套不锈钢圆管。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炉拼台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400*1200*800/450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1.台面板采用优质不锈钢板1.2mm厚，面板下衬中密度板，板厚≥15mm，下加加强筋；2.后背板及前挡板采用1.0mm厚的优质不锈钢板；3.立柱：φ38不锈钢圆管制作；4.脚：配调节脚。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厨房设备灭火装置</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双瓶组</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25344</w:t>
            </w:r>
          </w:p>
        </w:tc>
        <w:tc>
          <w:tcPr>
            <w:tcW w:w="128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1、产品规格：双瓶组</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2、装置配备的喷嘴数量：单瓶组喷嘴数量≥10只，且药剂充装量≥11.5L；双瓶组喷嘴数量≥18只,且药剂充装量≥11.5L*2</w:t>
            </w:r>
          </w:p>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喷头材质为304不锈钢，经久耐用，箱体采用304不锈钢板材制造，厚度为≥1.2mm。连接主箱至烟罩的主药剂管路采用DN15(4分)SUS304的不锈钢管，壁厚为2.0mm。连接喷嘴的药剂支管路采用DN10(3分)SUS304的不锈钢管，壁厚为1.5mm。钢丝绳直径为1.5mm。（具有带CMA或CNAS标识第三方有权机构出具的检测报告扫描件，检测依据GB/T11170-2008标准，结果符合304（06Cr19Ni10）化学成分要求）。</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L-8280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53654.4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53654.4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highlight w:val="none"/>
                <w:u w:val="none"/>
                <w:lang w:val="en-US" w:eastAsia="zh-CN" w:bidi="ar"/>
              </w:rPr>
              <w:t>4</w:t>
            </w:r>
            <w:r>
              <w:rPr>
                <w:rFonts w:hint="eastAsia" w:ascii="宋体" w:hAnsi="宋体" w:eastAsia="宋体" w:cs="宋体"/>
                <w:i w:val="0"/>
                <w:iCs w:val="0"/>
                <w:color w:val="000000"/>
                <w:kern w:val="0"/>
                <w:sz w:val="20"/>
                <w:szCs w:val="20"/>
                <w:highlight w:val="none"/>
                <w:u w:val="none"/>
                <w:lang w:val="en-US" w:eastAsia="zh-CN" w:bidi="ar"/>
              </w:rPr>
              <w:t>、所投产品依据：GB/T17626.3-2016中试验程序进行：试验等级：2级；试验场强：3V/m；频率范围：80MHz~1GHz；调幅：80%AM(1kHz）；功能暂时丧失，但在骚扰停止后一体机自行恢复，无需操作者干预。（具有带有CMA或CNAS标识的检测报告扫描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蒸煮间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双星盆台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(燃气)双门海鲜蒸柜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竖24盘</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5336.64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16009.92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规格：竖24盘2.一次成型拉伸双撑内胆，防掉托盘；上蒸汽速度快，全方位节能3.选用全不锈钢机体、耐腐蚀、清洁方便、细菌残留降至最低4.冲压成型蒸盘，支撑条经久耐用5.耐高温多气囊嵌入式硅胶门封，密封更牢固6.采用天然气或者液化气为燃料，热效率高7.采用电子打火系统（带熄火保护），安全更有保障8.加重转向刹车脚轮更牢固，寿命更持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厨房设备灭火装置</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双瓶组</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1、产品规格：双瓶组</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2、装置配备的喷嘴数量：单瓶组喷嘴数量≥10只，且药剂充装量≥11.5L；双瓶组喷嘴数量≥18只,且药剂充装量≥11.5L*2</w:t>
            </w:r>
          </w:p>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更衣室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四门更衣柜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900*500*1800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2088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16704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1.优质不锈钢制造；2.层板，门板标厚1.2mm；3.侧板标厚1.0mm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洗手星连电子感应龙头</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500*450*250/150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 2.台面1.0mm，星盆1.0mm；3.配挂墙支架，不锈钢落水器4.配感应龙头</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挂衣架</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L-1000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201.6</w:t>
            </w:r>
          </w:p>
        </w:tc>
        <w:tc>
          <w:tcPr>
            <w:tcW w:w="12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优质不锈钢制作</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家禽肉类初洗加工间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开水器连底座</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9千瓦</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2439.36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1、采用食品级的加热管和不锈钢制造，每小时出水量105L，单次最大出水量18.5L。</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2、先进的程控加热和保温技术节省电力开支，电压/功率:380V/9KW。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3、时尚的水龙头外观设计，良好的绝热让水龙头使用起 来更安全。</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▲4、具有检测机构出具的“样品名称：商用电开水器煮沸水”的卫生安全分析合格检测报告，（分析检验项目须含：菌落总数、总大肠菌群、耐热大肠菌群、大肠埃希氏菌，符合GB/T5750.12-2006 标准要求。开水器内胆依据GB21551-2010标准，对大肠杆菌的抗菌率检测结果达到＞99.9%，（具有CMA或CNAS标识第三方有权机构出具的检测报告扫描件。）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不锈钢洗地龙头</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10米</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1、冲洗枪头采用蓝色防滑硅胶包裹黄铜枪头机身，管长10米内部优质防爆钢丝液压管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2、进水主体为合金三通角阀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3、360°活动快速接头，可自由旋转，管子不打结</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4、配弹簧自动回位功能，方便收纳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双星浸泡池</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单星浸泡池</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2275.2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单水池剖鱼台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1500*700*800/100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1382.4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1382.4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刀具消毒柜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600*600*1100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1.可容纳厚度≤10厘米砧板5块，刀具12把，毛巾若干；2.消毒时间＞30分钟，毛巾柜采用紫外线+ 臭氧双重消毒；3.砧板架可拆卸设计，更方便清理；4.设备功率220v/0.75kw。</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1800*800*800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立式绞肉机</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600*450*780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5731.2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5731.2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1.不锈钢材质，电压功率：220V*1.1kw；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2.切肉厚度：3mm，5mm；</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3.效率（kg/h）：400（片）/ 200（丝）/ 100（馅）。</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瓜果蔬菜初洗加工间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开水器连底座</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9千瓦</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2439.36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1、采用食品级的加热管和不锈钢制造，每小时出水量105L，单次最大出水量18.5L。</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2、先进的程控加热和保温技术节省电力开支，电压/功率:380V/9KW。</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3、时尚的水龙头外观设计，良好的绝热让水龙头使用起 来更安全。</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不锈钢洗地龙头</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10米</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1、冲洗枪头采用蓝色防滑硅胶包裹黄铜枪头机身，管长10米内部优质防爆钢丝液压管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2、进水主体为合金三通角阀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3、360°活动快速接头，可自由旋转，管子不打结</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4、配弹簧自动回位功能，方便收纳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单星浸泡池</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4550.4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刀具消毒柜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600*600*1100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1.可容纳厚度≤10厘米砧板5块，刀具12把，毛巾若干；2.消毒时间＞30分钟，毛巾柜采用紫外线+ 臭氧双重消毒；3.砧板架可拆卸设计，更方便清理；4.设备功率220v/0.75kw。</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1800*800*800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土豆脱皮机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780*510*940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1、不锈钢筒体及机身；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2、380V、1.5KW大功率纯铜电机；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3、生产能力：100Kg~200KG/h。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4、提供所投产品依据GB/T20878-2007标准对不锈钢化学成份分析检验报告，依据GB4706.1-2005、GB4706.38-2008、CCGF603.3-2015标准检验合格，（提供带有CMA或CNAS标识第三方有权机构出具的检测报告扫描件。）</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所投土豆脱皮机具有CQC产品认证证书和CQC食品接触产品安全认证证书，土豆脱皮机依据GB21551-2010标准，对大肠杆菌的抗菌率检测结果达到≥99.9%的。（提供证书和带有CMA或CNAS标识第三方有权机构出具的检测报告扫描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智能多功能切菜机</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1165*550*1255</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17712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17712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1、不锈钢筒体及机身；</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2、380V、1.5KW大功率纯铜电机；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3、生产能力：100Kg~200KG/h。</w:t>
            </w:r>
          </w:p>
          <w:p>
            <w:pPr>
              <w:keepNext w:val="0"/>
              <w:keepLines w:val="0"/>
              <w:widowControl/>
              <w:suppressLineNumbers w:val="0"/>
              <w:jc w:val="left"/>
              <w:textAlignment w:val="center"/>
              <w:rPr>
                <w:rFonts w:hint="eastAsia"/>
                <w:highlight w:val="none"/>
              </w:rPr>
            </w:pPr>
            <w:r>
              <w:rPr>
                <w:rFonts w:hint="eastAsia" w:ascii="宋体" w:hAnsi="宋体" w:eastAsia="宋体" w:cs="宋体"/>
                <w:i w:val="0"/>
                <w:iCs w:val="0"/>
                <w:color w:val="000000"/>
                <w:kern w:val="0"/>
                <w:sz w:val="20"/>
                <w:szCs w:val="20"/>
                <w:highlight w:val="none"/>
                <w:u w:val="none"/>
                <w:lang w:val="en-US" w:eastAsia="zh-CN" w:bidi="ar"/>
              </w:rPr>
              <w:t>▲4、提供所投产品依据GB/T20878-2007标准对不锈钢化学成份分析检验报告，依据GB4706.1-2005、GB4706.38-2008、CCGF603.3-2015标准检验合格，（提供带有CMA或CNAS标识第三方有权机构出具的检测报告扫描件。）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麻辣烫加工间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电磁单眼炒灶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1100*1100*800/450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1.选用优质不锈钢板2.炉面板1.5mm不锈钢板，一次冲压成型3.炉身、炉背板1.2mm不锈钢板4.炉体骨架采用50×50铁角钢5.电磁炉机芯。6.炉通脚Φ50mm，1.5mm厚不锈钢管7.配4个可调炉身高度的重力脚8.功率：18kw/380v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电磁双头平头炉</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1200*700*600/650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5385.6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5385.6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1.高强度不锈钢材质，拉丝不锈钢一次成型面板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2.采用平板高频率专用线盘，可均匀加热汤桶底面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3.194*84mm大屏LED高清显示屏，电子仿明火显示，瞬间火力大小模拟同步显示功能、功率、高温保护、累计用电量、线盘温度、故障等智能多功能显示显示屏外壳依据GB4208-2017通过IPX7防水测试，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4.使用磁感≧8档磁控火力调节开关，档位对应精确功率调节</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全封闭机芯，喇叭形隧道散热风道设计，散热快，电子器件与风道完全隔离，避免油烟、水汽侵蚀电。提供该产品核心组件风机通过依据GB/T4208-2017防尘IP6X，防水IPX8的IP68测试合格带有CMA或CNAS标识的检测报告影印件</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专用加厚微晶平板玻璃，耐磨损、耐高温，电磁双头平头炉具有平面微晶板（型号规格：Φ428mm）按GB/2423.5-2019的规定，试验波形：半正弦波，脉冲宽度：15.00ms，峰值加速度25m/s²,冲击力垂直作用平面500次进行机械冲击试验后，样品外观，结构无损坏，无裂缝提供质量监督检验研究院出具的带有CMA或CNAS标识的检测报告影印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9"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L-2700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17496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1166.4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2332.8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四门高身雪柜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1200*705*1950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电压：220V功率：0.395kw容量：900L冷藏容积450L冷冻容积450L，；制冷方式：直冷 温度范围：保鲜-5℃～+5℃冷冻0℃～-18℃。</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1、板材内箱优质无磁不锈钢板，前面板优质无磁不锈钢板，门面板优质无磁不锈钢板，外侧板优质无磁不锈钢板；加厚型发泡层，提高保温性能，超大空间，冷却速度快，更节能；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2、釆用独立机组双压缩机双冷凝器双冷凝风机可整体抽出机组拆卸更换，到场即可修复，无需现场检修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3、采用品牌压缩机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4、采用微电脑温控器，温度显示精准，性能稳定，操作简单；</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5、采用优质无磁不锈钢板材，全免焊设计结构；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6、多气囊可拆卸式门封条，密封性能好，便于清洁；高效制冷；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7、自动回归关门设计，防止门体关不严，造成食物变质；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8、门框加热丝可更换，同时有专用开关控制，可根据温度湿度控制开关加热丝，除露除霜；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9、采用环戊烷C5H10环保发泡材料；</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10、接线采用JST端子插接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11、所有电器线路通过线缆槽布局，伸缩位置釆用护缆套进行保护，避免岀现电器安全。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12、纯铜蒸发器制作，采用TP2铜制作蒸发器，保证蒸发器使用寿命。</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掉渣饼加工间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烤箱</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1225*770*1530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5457.6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5457.6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规格：三层六盘，功率：21KW/380V；2.采用微电脑控制，面火加装均火网款，使上层受热更均匀3.全封闭式整体环保耐高温材料，保温性能优越。4.数字显示温控器，配有数显定时报警装置，超温安全保护等5.炉面火、炉底火温度独立控制、个采用九条发热管，使食物烘烤更均匀。6.万象脚轮设计，移动更便捷、更省力。</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2"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L-3720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24105.6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24105.6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和面机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889*588*750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6163.2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6163.2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1、工作电源：交流 380V 5OHz 2KW；</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2、最大和面量：50KG/次，400KG/H</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3、面斗为食品级不锈钢制作</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所投和面机的和面桶依据GB/T3280-2015、QB/T3832-1999、QB/T3826-1999标准，要求在72h及以上中性盐雾试验耐腐蚀等级不低于10级检测合格，检测项目为304和面桶化学成分，其中碳含量≤0.03%、硅含量≤0.43%、锰含量≤0.94%、磷含量≤0.023%、硫含量≤0.005%、镍含量≥8.00%、铬含量≥18.50%的检测报告，（具有带CMA或CNAS标识第三方有权机构出具的检测报告扫描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1"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1166.4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1166.4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木面操作台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1、台面：优质松木板；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2、围挡、加强筋：1.0mm不锈钢板制作；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3、立管：38*38*1.0mm不锈钢方管；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4、脚:不锈钢可调子弹脚。</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▲5、所投木面操作台依据JC/T2039-2010标准，对大肠杆菌的抗菌率检测结果达到＞99.9%的。所投木面操作台依据JC/T 2039-2010标准，对防霉性能测定检测结果长霉等级为0级，试验菌种为黑曲霉、土曲霉、绳状青霉、球毛壳霉、宛氏拟青霉、出芽短梗霉。（提供带有CMA/CNAS标识第三方有权机构出具的检测报告扫描件。）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面粉车</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500*500*500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1.采用1.2mm优质304不锈钢板制造，掀盖式盖板；2.配4寸静音聚胺脂耐磨定、万向脚轮。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四门高身雪柜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1200*705*1950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1、冷冻温度: -18℃~+8℃，冷藏温度：-5℃~+8℃；2、制冷方式：直冷，功率：750W/220V，R290制冷剂，效率远高于传统制冷剂，且对臭氧层无破坏，温室效应值极低，是最为环保的制冷剂之一，符合最新环保标准；3、配有微电脑控温液晶数字显示屏；精确提供当前机器运行参考数值；4、全铜盘管，经久耐用；品牌压缩机，性能保障；5、圆角内底盘设计，易清理，无死角；</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面条加工间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电磁单眼炒灶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1100*1100*800/450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1.选用优质不锈钢板2.炉面板1.5mm不锈钢板，一次冲压成型3.炉身、炉背板1.2mm不锈钢板4.炉体骨架采用50×50铁角钢5.电磁炉机芯。6.炉通脚Φ50mm，1.5mm厚不锈钢管7.配4个可调炉身高度的重力脚8.功率：18kw/380v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2"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电磁双头平头炉</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1200*700*600/650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5385.6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5385.6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1.高强度不锈钢材质，拉丝不锈钢一次成型面板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2.采用平板高频率专用线盘，可均匀加热汤桶底面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3.194*84mm大屏LED高清显示屏，电子仿明火显示，瞬间火力大小模拟同步显示功能、功率、高温保护、累计用电量、线盘温度、故障等智能多功能显示显示屏外壳依据GB4208-2017通过IPX7防水测试，</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4.使用磁感≧8档磁控火力调节开关，档位对应精确功率调节</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L-2700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17496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1270*700*800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1166.4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1166.4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四门高身雪柜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1200*705*1950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1、冷冻温度: -18℃~+8℃，冷藏温度：-5℃~+8℃；2、制冷方式：直冷，功率：750W/220V，R290制冷剂，效率远高于传统制冷剂，且对臭氧层无破坏，温室效应值极低，是最为环保的制冷剂之一，符合最新环保标准；3、配有微电脑控温液晶数字显示屏；精确提供当前机器运行参考数值；4、全铜盘管，经久耐用；品牌压缩机，性能保障；5、圆角内底盘设计，易清理，无死角；</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碟具间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四门碗柜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3211.2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25689.6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1.304不锈钢制造；2.层板，门板标厚1.2mm；3.侧板标厚1.0mm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紫外线杀菌灯</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1.电压功率：220V/50HZ/30w；2.覆盖面积：约30-50㎡；3.灯管：30w。</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洗消间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高温消毒柜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1310*700*1980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4216.32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8432.64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1、功率/电压：≥4KW/220V；2、外壳采用无磁不锈钢板制作，高压整体发泡保温层，移动式层架，方便使用，一体式折边豪华把手，内设超高温保护功能，使用更安全；定温定时功能</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紫外线杀菌灯</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1.电压功率：220V/50HZ/30w；2.覆盖面积：约30-50㎡；3.灯管：30w。</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收残车</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900*550*800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1814.4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1.层板：304-1.2mm不锈钢板2.框架：25*25*1.0mm不锈钢方管3.脚轮：4寸耐磨脚轮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开水器连底座</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9千瓦</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2439.36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1、采用食品级的加热管和不锈钢制造，每小时出水量105L，单次最大出水量18.5L。</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2、先进的程控加热和保温技术节省电力开支，电压/功率:380V/9KW。</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3、时尚的水龙头外观设计，良好的绝热让水龙头使用起 来更安全。</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双星水池</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单星水池</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单孔收残台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1.台面：采用1.2mm 不锈钢板制造；2.立管：Φ38*1.0mm不锈钢圆管；3.脚:不锈钢可调子弹脚；4.双孔。</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2"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长龙洗碗机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4010*820*1600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64080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64080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区域分明：主洗区，预漂洗区，漂洗区和烘干区四区分明</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每小时洗涤量≥3000碟/小时</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电压220/380V功率62.25KWW</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清洗温度：55℃喷淋温度：85℃</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清洗箱容量97L耗水量：350L/小时</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出口区末端配置急停开关，当洗涤完毕的餐具触碰急停开关后，机器传送带和漂洗停止运行。</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可拆卸大容量自冲式不锈钢过滤盘和大型深过滤篮洗涤缸配备排水管，具有自动溢流功能，且有开关保护。出入口两端可打开，易于日常清洁。</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8、符合 GB4806.7-2016，GB4806.9-2016 出具的针对钣金件、柜式机过滤组件、柜式机导水喷管组件、带式机喷水管、电热管、A 型水位器、X 型 网爪/滚轮、卡扣式网爪、门帘、箱体连接螺丝螺母、400*400 金属篮筐检测合格的检测报告。</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9、</w:t>
            </w:r>
            <w:r>
              <w:rPr>
                <w:rFonts w:hint="eastAsia" w:ascii="宋体" w:hAnsi="宋体" w:eastAsia="宋体" w:cs="宋体"/>
                <w:i w:val="0"/>
                <w:iCs w:val="0"/>
                <w:color w:val="000000"/>
                <w:kern w:val="0"/>
                <w:sz w:val="20"/>
                <w:szCs w:val="20"/>
                <w:highlight w:val="none"/>
                <w:u w:val="none"/>
                <w:lang w:val="en-US" w:eastAsia="zh-CN" w:bidi="ar"/>
              </w:rPr>
              <w:t>洗碗机吸合开关依据GB/T5080.7-1986，GB/T2423.2-2008，GB/T4208-2017，高温75°C±2°C，4h试验后应能正常工作，无进水现象，符合IPX8，通过十万次可靠性试验，0.500KV，30s，无击穿现象，绝缘电阻正常状态≥520MΩ，湿热状态≥500MΩ；须提供具有CMA、CNAS标识的检测报告扫描件</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cs="宋体"/>
                <w:i w:val="0"/>
                <w:iCs w:val="0"/>
                <w:color w:val="000000"/>
                <w:kern w:val="0"/>
                <w:sz w:val="20"/>
                <w:szCs w:val="20"/>
                <w:highlight w:val="none"/>
                <w:u w:val="none"/>
                <w:lang w:val="en-US" w:eastAsia="zh-CN" w:bidi="ar"/>
              </w:rPr>
              <w:t>10、</w:t>
            </w:r>
            <w:r>
              <w:rPr>
                <w:rFonts w:hint="eastAsia" w:ascii="宋体" w:hAnsi="宋体" w:eastAsia="宋体" w:cs="宋体"/>
                <w:i w:val="0"/>
                <w:iCs w:val="0"/>
                <w:color w:val="000000"/>
                <w:kern w:val="0"/>
                <w:sz w:val="20"/>
                <w:szCs w:val="20"/>
                <w:highlight w:val="none"/>
                <w:u w:val="none"/>
                <w:lang w:val="en-US" w:eastAsia="zh-CN" w:bidi="ar"/>
              </w:rPr>
              <w:t>所投洗碗机漂洗模块洗涤喷水管依据GB4806.9-2016，其中感官、浸泡液符合要求，迁移试验依据GB4806.9-2016附录A执行，砷&lt;0.01、镉&lt;0.005、铅≤0.012、铬≤0.425，结论符合要求；须提供具有CMA、CQC标识的检测报告扫描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单星浸泡水池柜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1200*800*800+150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2059.2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2059.2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7"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直线链板式传送带</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3600*500*990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15552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产品功能:传送链板通过不锈钢链条驱动，带动餐具传送，提高餐具回收效率输送带采用链片式带宽≥300mm配套尼龙链轮,机架采用≥1.5mm厚，支脚采用≥40*40*1.5mm304不锈钢64(含1个90°管焊接，污水槽采用不锈钢制作，不锈钢框架式加强筋，配不锈钢可调脚。2.电源要求:220V/50Hz/1PH，总功率:≥0.4KW。3.传送速度:≥5m/min。</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岛式集气罩</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4000*1100*800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5702.4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5702.4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1.采用优质优质不锈钢制造； 2.烟罩采用实际厚度≥1.0mm 不锈钢板，加强筋实际厚度≥1.0mm 不锈钢板； 3.配滴油杯及防潮灯；配英式防爆灯座。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垃圾处理机</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810*550*860mm</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12960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12960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1.规格：810*550*860mm2.外壳与主框架采用 304 不锈钢板制作， 台面δ3.0mm；侧板δ1.2mm，框架δ2.0mm，主托架δ5.0mm；粉碎脱水一体， 垃圾减量 70%以上；3.健式自动清洗功能，柜式侧出料，配垃圾桶2 只；4.本机连接至厨房下水管道，能在极短的时间内将餐厨垃圾粉碎为极小的颗粒顺水流冲走。减少害虫和细菌滋生、消除异味、改善环境，同时极大地减少了处理大量餐厨垃圾所造成的人力物力浪费。</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商用除味除臭设备</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520*320*100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32976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32976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技术指标：①噪音≤40dB，②空气中自然菌去除率92%，③甲醛去除率96%，④除氨气、硫化氢去除率90%，TVOC去除率99%，⑤白色葡萄球菌去除率99%，⑥电源：电压220V/功率24W，⑦最大风量：300m³/h，⑧适用面积：15~20m²，⑨净重：10kg，⑩安装方式：挂墙式安装，⑪采用纳米陶瓷触媒技术，采用纳米UV离子管技术，采用超静音双速贯流式风机；内置微电脑控制器，可设置手动或自动功能，定时开关机，定时开关除味除臭模块，显示环境温度和湿度。</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主副食库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米面架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1200*500*300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561.6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6739.2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1.排档：50*25*1.2mm不锈钢方管制作；2.立柱：50*50*1.0mm不锈钢方管。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平板货架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5011.2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1.优质不锈钢板材制作，板材厚度 1.2MM 2.层板厚度1.0mm，加强筋厚度1.0mm；3.立柱采用ø38×1.0mm不锈钢圆管配调节脚。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平板车</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900*600*900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748.8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1497.6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1.优质不锈钢制造；2.立柱采用Φ25*1.0mm不锈钢管整体弯制成型;               3.层板1.0mm,加强筋1.2mm                          4.配4寸静音耐磨脚轮。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面点制作间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电炸锅</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1230*540*800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3600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1.额定电压：380V/50Hz2.额定功率：9kw3.控温范围：50℃~300℃4.油温容量：50L</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落地式电饼铛</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750*750*900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1.工作电源：交流380V、5KW；2.饼铛口径：53cm；3.上下双层温控，独立加热。</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4372*1350*1000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28330.56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28330.56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双通工作台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1800*800*800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2980.8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5961.6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1.采用优质304不锈钢冷轧板制造；2.台面1.2mm，下衬15mm加强减震板；3.内置层板1.0mm，加强筋1.0mm；4.双侧移门1.0mm，加强筋1.0mm；5.通脚不锈钢圆管，配调节脚。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电动和面机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800*640*750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6163.2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6163.2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1.工作电源：交流 380V 5OHz 2KW；2.料桶容积：25KG/次3.最大和面量：250KG/H；4.面斗为食品级不锈钢制作。</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搅拌机</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B25</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9216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9216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1、电压：220V ；功率：1.1kW；频率：50Hz；</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压面机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590*360*1040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4294.08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4294.08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1.设备功率：220v/2.2kw；2.生产能力：50kg/h（面条）；3.压面厚度1-5mm，压面宽度244mm；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饼盘架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480*650*1800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1728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1.采用优质不锈钢冷轧板制造； 2.格挡采用1.2mm不锈钢板；3.立柱采用1.0mm不锈钢方管；4.配4寸耐磨脚轮，带刹车。</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双层木面工作台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2592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1.台面：优质柳木板；2.围挡、加强筋：1.0mm不锈钢板制作；3.立管：38*38*1.0mm不锈钢方管；4.脚:不锈钢可调子弹脚。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892.8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892.8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面粉车</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500*500*500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2044.8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1.采用1.2mm优质304不锈钢板制造，掀盖式盖板；2.配4寸静音聚胺脂耐磨定、万向脚轮。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四门高身雪柜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1200*705*1950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1、冷冻温度: -18℃~+8℃，冷藏温度：-5℃~+8℃；2、制冷方式：直冷，功率：750W/220V，R290制冷剂，效率远高于传统制冷剂，且对臭氧层无破坏，温室效应值极低，是最为环保的制冷剂之一，符合最新环保标准；3、配有微电脑控温液晶数字显示屏；精确提供当前机器运行参考数值；4、全铜盘管，经久耐用；品牌压缩机，性能保障；5、圆角内底盘设计，易清理，无死角；</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厨房设备灭火装置</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双瓶组</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1、产品规格：双瓶组</w:t>
            </w:r>
          </w:p>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2、装置配备的喷嘴数量：单瓶组喷嘴数量≥10只，且药剂充装量≥11.5L；双瓶组喷嘴数量≥18只,且药剂充装量≥11.5L*2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冷库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7948.8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冷藏库</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5000*2800*2800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71704.8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71704.8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1、名称：冷藏库2、规格型号：5000*2800*28003、参数：1.物理性能：冷库墙板密度：≥40 kg / M32.冷库地台密度：≥46 kg / M33.导热系数：≤0.024W/m•K4.抗压强度：≥160kPa5.粘结强度：＞0.100Mpa6.抗弯承载能力：≤8.80mm7.保温材料：厚度为100mm硬聚氨酯发泡料8.库门：尺寸1900*840，内/外0.5mm不锈钢板，金属板间发泡100mm厚聚氨基甲酸作绝缘材料，带自动闭门及锁死警报系统8.冷库板保温层必须符合GB8624-12《建筑材料及制品燃烧性能分级》至少B2等级标准9.锌合金冷库平门拉手、内部安全锁10.门边镶嵌PVC磁性密封条确保密封良好。11.电子显示温度表及冷库LED三防灯等12.冷库温度：0~5℃13.冷库进门区域底板需加固14.冷库板使用凹凸拼接并由镀锌金属偏心钩/锁固定，冷库板垂直面至少使用三组偏心钩/锁；冷库板水平面至少使用两组偏心钩/锁。15.冷库板边缘预置橡胶密封垫。16、其他：具体详见图纸、图集、采购文件、采购文件补遗、政府相关文件、规范等其它资料，满足验收要求</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冷冻库</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5000*2800*2800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76740.48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76740.48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1、名称：冷冻库2、规格型号：5000*2800*28003、参数：1.物理性能：冷库墙板密度：≥40 kg / M32.冷库地台密度：≥46 kg / M33.导热系数：≤0.024W/m•K4.抗压强度：≥160kPa5.粘结强度：＞0.100Mpa6.抗弯承载能力：≤8.80mm7.保温材料：厚度为100mm硬聚氨酯发泡料8.库门：尺寸1900*840，内/外0.5mm不锈钢板，金属板间发泡100mm厚聚氨基甲酸作绝缘材料，带自动闭门及锁死警报系统8.冷库板保温层必须符合GB8624-12《建筑材料及制品燃烧性能分级》至少B2等级标准9.锌合金冷库平门拉手、内部安全锁10.门边镶嵌PVC磁性密封条确保密封良好。11.电子显示温度表及冷库LED三防灯等12.冷库温度：-0℃到-18℃13.冷库进门区域底板需加固14.冷库板使用凹凸拼接并由镀锌金属偏心钩/锁固定，冷库板垂直面至少使用三组偏心钩/锁；冷库板水平面至少使用两组偏心钩/锁。15.冷库板边缘预置橡胶密封垫。16、其他：具体详见图纸、图集、采购文件、采购文件补遗、政府相关文件、规范等其它资料，满足验收要求</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备餐间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双层餐车</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1040*500*930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3168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1.采用优质不锈钢制造；2.台面1.0mm厚不锈钢板制作；3.轮子为4寸动定轮各2个，动轮带刹车；</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1800*760*800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单星水池</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700*760*800+150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892.8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892.8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1"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留样柜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605*760*1850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2813.76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2813.76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内外优质锈钢材质，前罩板及门壳加厚；2.底部R角圆弧一体成型便于清洁，弹簧铰链自动回归门；3.电子温控控制，温度范围0℃~+10℃可调；4.制冷管路全铜管，层架高度可调，使用高效压缩机；5.不锈钢丝网印双层中空玻门，内置LED灯；</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灭蝇灯</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1641.6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1.粘捕式；2.功率：约16W；3.电压：220V；4.材质：PVC；5.有效面积≥50㎡；6.能有效的吸引蚊蝇靠近进行粘捕。</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高压花洒</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台出式</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1.座台式单孔单温高压花洒、符合美国NSF无毒认证，加权平均铅含量低于0.25%的低铅铜铸造，表面抛光镀铬处理；2.优质陶瓷阀芯、一字手柄，横向固定杆长度300mm,工作高度1210mm；3.打孔尺寸25mm, 标准1/2''外螺纹，不锈钢软管配大流量喷阀，耐热手柄</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汤锅注水龙头</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1.墙出式单孔单开，符合NSF无毒认证，表面抛光镀铬处理2.出水管长度：457mm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单温水龙头</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鹅颈式</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1291.68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1.整体采用不锈钢制作；2.出台式。</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双温水龙头</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鹅颈式</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128.16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2306.88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1.整体采用不锈钢制作；2.出台式。</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离心风柜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50000风量</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14139.36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14139.36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风柜骨架用国标型材，左右设有检修门，便于维护保养；进风口制成整体，装于风柜的侧面，与轴向平行的截面为曲线形状，使气体顺利进入叶轮，且流量损失较小；2.叶片设计符合空气动力学的特定形状，效率最高，噪声最低。叶片用铆钉固定在中盘及端圈上。叶轮经静、动平衡校正，空气动力性能良好，效率高，运转平稳；3.轴承采用标准式补充加脂方式，可以在各种各样的条件下使用；轴承和轴承座之间具有互换性，非常便利；4.采用符合国家能效标准电机，噪音低，效率高，运转平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风柜变频智能控制器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配套风柜</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1.采用喷漆防静电配电箱，采用正泰电气元件2.电路对电机起到短路丶缺相丶过载丶失压等保护作用3.用于风柜启停，具备启停、过载、过流保护功能，内置油烟净化器接线端子</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减震器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配离心风机</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—弹簧阻尼减震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软连接</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配抽风柜</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—用于风机与管道柔性连接</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防火阀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70℃熔断关闭</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1.温感器熔断公称动作温度70℃，额定工作电压DC24V；2.加厚镀锌钢板制作，表面防锈处理；3.所投产品具备电动与手动控制功能。</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不锈钢烟管</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现场需求</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115000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1.采用优质不锈钢冷轧板制造； 2.机制共板法兰，板厚1.0mm，压轧加强槽线。</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安装辅材</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配套排烟系统</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14400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—烟管角码、勾码、吊架、密封垫与密封胶等</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离心风柜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20000风量</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6939.36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6939.36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1、产品规格：</w:t>
            </w:r>
            <w:r>
              <w:rPr>
                <w:rFonts w:hint="eastAsia" w:ascii="宋体" w:hAnsi="宋体" w:cs="宋体"/>
                <w:i w:val="0"/>
                <w:iCs w:val="0"/>
                <w:color w:val="000000"/>
                <w:sz w:val="20"/>
                <w:szCs w:val="20"/>
                <w:highlight w:val="none"/>
                <w:u w:val="none"/>
                <w:lang w:val="en-US" w:eastAsia="zh-CN"/>
              </w:rPr>
              <w:t>2</w:t>
            </w:r>
            <w:r>
              <w:rPr>
                <w:rFonts w:hint="eastAsia" w:ascii="宋体" w:hAnsi="宋体" w:eastAsia="宋体" w:cs="宋体"/>
                <w:i w:val="0"/>
                <w:iCs w:val="0"/>
                <w:color w:val="000000"/>
                <w:sz w:val="20"/>
                <w:szCs w:val="20"/>
                <w:highlight w:val="none"/>
                <w:u w:val="none"/>
              </w:rPr>
              <w:t>0000风量</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2、全压：1080PA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3、转速：770R/MIN</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4、外接注油孔，欧式皮带轮，风机电机保护器。</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▲5、所投“低噪音高压柜式风机”整机具有防腐等级≥户外一级、防水等级≥IPX6、阻燃等级≥A级</w:t>
            </w:r>
            <w:r>
              <w:rPr>
                <w:rFonts w:hint="eastAsia" w:ascii="宋体" w:hAnsi="宋体" w:cs="宋体"/>
                <w:i w:val="0"/>
                <w:iCs w:val="0"/>
                <w:color w:val="000000"/>
                <w:sz w:val="20"/>
                <w:szCs w:val="20"/>
                <w:highlight w:val="none"/>
                <w:u w:val="none"/>
                <w:lang w:eastAsia="zh-CN"/>
              </w:rPr>
              <w:t>、</w:t>
            </w:r>
            <w:r>
              <w:rPr>
                <w:rFonts w:hint="eastAsia" w:ascii="宋体" w:hAnsi="宋体" w:cs="宋体"/>
                <w:i w:val="0"/>
                <w:iCs w:val="0"/>
                <w:color w:val="000000"/>
                <w:sz w:val="20"/>
                <w:szCs w:val="20"/>
                <w:highlight w:val="none"/>
                <w:u w:val="none"/>
                <w:lang w:val="en-US" w:eastAsia="zh-CN"/>
              </w:rPr>
              <w:t>防雷等级</w:t>
            </w:r>
            <w:r>
              <w:rPr>
                <w:rFonts w:hint="eastAsia" w:ascii="宋体" w:hAnsi="宋体" w:eastAsia="宋体" w:cs="宋体"/>
                <w:i w:val="0"/>
                <w:iCs w:val="0"/>
                <w:color w:val="000000"/>
                <w:sz w:val="20"/>
                <w:szCs w:val="20"/>
                <w:highlight w:val="none"/>
                <w:u w:val="none"/>
              </w:rPr>
              <w:t>≥</w:t>
            </w:r>
            <w:r>
              <w:rPr>
                <w:rFonts w:hint="eastAsia" w:ascii="宋体" w:hAnsi="宋体" w:eastAsia="宋体" w:cs="宋体"/>
                <w:i w:val="0"/>
                <w:iCs w:val="0"/>
                <w:color w:val="000000"/>
                <w:sz w:val="20"/>
                <w:szCs w:val="20"/>
                <w:highlight w:val="none"/>
                <w:u w:val="none"/>
                <w:lang w:val="en-US" w:eastAsia="zh-CN"/>
              </w:rPr>
              <w:t>8</w:t>
            </w:r>
            <w:r>
              <w:rPr>
                <w:rFonts w:hint="eastAsia" w:ascii="宋体" w:hAnsi="宋体" w:eastAsia="宋体" w:cs="宋体"/>
                <w:i w:val="0"/>
                <w:iCs w:val="0"/>
                <w:color w:val="000000"/>
                <w:sz w:val="20"/>
                <w:szCs w:val="20"/>
                <w:highlight w:val="none"/>
                <w:u w:val="none"/>
              </w:rPr>
              <w:t>级；具有证书扫描件；具有中国环境标志产品(II型)产品认证且整机依据GB/T2423.10-2019《环境试验第2部分：试验方法试验Fc:振动(正弦)》要求，测试时间≥30min,测试轴向X、Y、Z，运行10个循环，产品外观结构正常。</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具有证书扫描件件及第三方检测机构出具的具有CMA标识的合格检测（验）报告。</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风柜变频智能控制器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配套风柜</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1.采用喷漆防静电配电箱，采用正泰电气元件2.电路对电机起到短路丶缺相丶过载丶失压等保护作用3.用于风柜启停，具备启停、过载、过流保护功能，内置油烟净化器接线端子</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减震器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配离心风机</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—弹簧阻尼减震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软连接</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配抽风柜</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—用于风机与管道柔性连接</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不锈钢烟管</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现场需求</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52900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1.采用优质不锈钢冷轧板制造； 2.机制共板法兰，板厚1.0mm，压轧加强槽线。</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安装辅材</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配套排烟系统</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—烟管角码、勾码、吊架、密封垫与密封胶等</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燃气强排系统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4"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离心风柜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15000风量</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6120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6120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1、产品规格：</w:t>
            </w:r>
            <w:r>
              <w:rPr>
                <w:rFonts w:hint="eastAsia" w:ascii="宋体" w:hAnsi="宋体" w:cs="宋体"/>
                <w:i w:val="0"/>
                <w:iCs w:val="0"/>
                <w:color w:val="000000"/>
                <w:sz w:val="20"/>
                <w:szCs w:val="20"/>
                <w:highlight w:val="none"/>
                <w:u w:val="none"/>
                <w:lang w:val="en-US" w:eastAsia="zh-CN"/>
              </w:rPr>
              <w:t>15</w:t>
            </w:r>
            <w:r>
              <w:rPr>
                <w:rFonts w:hint="eastAsia" w:ascii="宋体" w:hAnsi="宋体" w:eastAsia="宋体" w:cs="宋体"/>
                <w:i w:val="0"/>
                <w:iCs w:val="0"/>
                <w:color w:val="000000"/>
                <w:sz w:val="20"/>
                <w:szCs w:val="20"/>
                <w:highlight w:val="none"/>
                <w:u w:val="none"/>
              </w:rPr>
              <w:t>000风量</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2、全压：1080PA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3、转速：770R/MIN</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4、外接注油孔，欧式皮带轮，风机电机保护器。</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风柜变频智能控制器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配套风柜</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1.采用喷漆防静电配电箱，采用正泰电气元件2.电路对电机起到短路丶缺相丶过载丶失压等保护作用3.用于风柜启停，具备启停、过载、过流保护功能，内置油烟净化器接线端子</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减震器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配离心风机</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—弹簧阻尼减震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软连接</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配抽风柜</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—用于风机与管道柔性连接</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不锈钢烟管</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现场需求</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34960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1.采用优质不锈钢冷轧板制造； 2.机制共板法兰，板厚1.0mm，压轧加强槽线。</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安装辅材</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配套排烟系统</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5760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5760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—烟管角码、勾码、吊架、密封垫与密封胶等</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售卖间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1400*750*800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双头电煮面炉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1300*750*800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1.采用优质不锈钢板2.炉面1.2mm采用磨砂不锈钢板冲压焊接而成，3.侧身采用1.0mm磨砂不锈钢板；4.40×40mm角铁支架，φ51不锈钢通脚，下加可调节脚。5.功率：12kw*2/380v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6"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六眼电磁煲仔炉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1200*750*920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5952.96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5952.96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1.选用优质不锈钢板2.炉面板1.2mm不锈钢板，一次冲压成型3.炉身、炉背板1.0mm不锈钢板4.炉体骨架采用50×50铁角钢5.电磁炉机芯。6.炉通脚Φ50mm，1.5mm厚不锈钢管7.配4个可调炉身高度的重力脚8.功率：21kw/380v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7"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1200*750*800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电扒炉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12KW</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1.台面厚度1.2，柜体厚度1.0mm；2.功率/电压：12KW/380V；3.快速加热：30秒能把铁板加温到180度；4.内置接油盒，配合开门设计，美观方便；5.耐用方便的360度旋纽温度调节器；</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1500*750*800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2534.4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四眼电磁煲仔炉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800*750*920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3904.56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3904.56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1.选用优质不锈钢板2.炉面板1.2mm不锈钢板，一次冲压成型3.炉身、炉背板1.0mm不锈钢板4.炉体骨架采用50×50铁角钢5.电磁炉机芯。6.炉通脚Φ50mm，1.5mm厚不锈钢管7.配4个可调炉身高度的重力脚8.功率：4*3.5kw</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3"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低汤炉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750*750*800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1.尺寸：600*700*600/6502.功率：12KW；380V三相五线3.散热系统设计，散热高效；                            4.全优质不锈钢结构设计，精工细致，高档耐用，突显商用厨房高贵品质； 5.无明火，无烟尘，无废气，低噪音，优化厨房环境，电磁感应加热； 6.不会存在漏电现象，系统内嵌多重保护，确保用户放心使用。</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八格售卖台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3960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1.台面：采用1.2mm 不锈钢板制造；2.配优质电热管，配进水、排污阀，可调温度控制器；3.通脚:Φ38×1.0mm不锈钢管；4.电功率：3KW/220V。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双眼低汤炉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5385.6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5385.6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1.尺寸：1200*700*600/6502.功率：12KW*2；380V三相五线3.散热系统设计，散热高效；                            4.全优质不锈钢结构设计，精工细致，高档耐用，突显商用厨房高贵品质； 5.无明火，无烟尘，无废气，低噪音，优化厨房环境，电磁感应加热； 6.不会存在漏电现象，系统内嵌多重保护，确保用户放心使用。</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电饼铛</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750*750*900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1.工作电源：交流380V、5KW；2.饼铛口径：53cm；3.上下双层温控，独立加热。</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冲孔售卖台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1.台面：采用1.2mm 不锈钢板制造；2.配优质电热管，配进水、排污阀，可调温度控制器；3.通脚:Φ38×1.0mm不锈钢管；4.电功率：3KW/220V。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紫外线杀菌灯</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1.电压功率：220V/50HZ/30w；2.覆盖面积：约30-50㎡；3.灯管：30w。</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892.8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3571.2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2"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2491.2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9964.8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留样柜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605*760*1850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2813.76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2813.76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内外优质锈钢材质，前罩板及门壳加厚；2.底部R角圆弧一体成型便于清洁，弹簧铰链自动回归门；3.电子温控控制，温度范围0℃~+10℃可调；4.制冷管路全铜管，层架高度可调，使用高效压缩机；5.不锈钢丝网印双层中空玻门，内置LED灯；</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2300*1000*1000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14904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59616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大碗面区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2980.8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电磁单眼炒灶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1100*1100*800/450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1.选用优质不锈钢板2.炉面板1.5mm不锈钢板，一次冲压成型3.炉身、炉背板1.2mm不锈钢板4.炉体骨架采用50×50铁角钢5.电磁炉机芯。6.炉通脚Φ50mm，1.5mm厚不锈钢管7.配4个可调炉身高度的重力脚8.功率：18kw/380v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电磁双眼矮汤炉</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1200*700*600/650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5385.6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5385.6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1.尺寸：1200*700*600/6502.功率：12KW*2；380V三相五线3.散热系统设计，散热高效；                            4.全优质不锈钢结构设计，精工细致，高档耐用，突显商用厨房高贵品质； 5.无明火，无烟尘，无废气，低噪音，优化厨房环境，电磁感应加热； 6.不会存在漏电现象，系统内嵌多重保护，确保用户放心使用。</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炉拼台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400*1200*800/450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1.台面板采用优质不锈钢板1.2mm厚，面板下衬中密度板，板厚≥15mm，下加加强筋；2.后背板及前挡板采用1.0mm厚的优质不锈钢板；3.立柱：φ38不锈钢圆管制作；4.脚：配调节脚。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3"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L-2700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17496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四门高身雪柜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1200*705*1950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1、冷冻温度: -18℃~+8℃，冷藏温度：-5℃~+8℃；2、制冷方式：直冷，功率：750W/220V，R290制冷剂，效率远高于传统制冷剂，且对臭氧层无破坏，温室效应值极低，是最为环保的制冷剂之一，符合最新环保标准；3、配有微电脑控温液晶数字显示屏；精确提供当前机器运行参考数值；4、全铜盘管，经久耐用；品牌压缩机，性能保障；5、圆角内底盘设计，易清理，无死角；</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3"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9"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双头煮面炉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750*750*800+200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3960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3960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1.选用优质不锈钢板2.炉面板1.2mm不锈钢板，一次冲压成型3.炉身、炉背板1.0mm不锈钢板4.炉体骨架采用50×50铁角钢5.电磁炉机芯。6.炉通脚Φ50mm，1.5mm厚不锈钢管7.配4个可调炉身高度的重力脚8.功率：9kw/380v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煎饼/锅贴区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2980.8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电磁单眼炒灶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1100*1100*800/450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1.选用优质不锈钢板2.炉面板1.5mm不锈钢板，一次冲压成型3.炉身、炉背板1.2mm不锈钢板4.炉体骨架采用50×50铁角钢5.电磁炉机芯。6.炉通脚Φ50mm，1.5mm厚不锈钢管7.配4个可调炉身高度的重力脚8.功率：18kw/380v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电磁双眼矮汤炉</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1200*700*600/650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5385.6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5385.6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1.尺寸：1200*700*600/6502.功率：12KW*2；380V三相五线3.散热系统设计，散热高效；                            4.全优质不锈钢结构设计，精工细致，高档耐用，突显商用厨房高贵品质； 5.无明火，无烟尘，无废气，低噪音，优化厨房环境，电磁感应加热； 6.不会存在漏电现象，系统内嵌多重保护，确保用户放心使用。</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L-1200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eastAsia="zh-CN"/>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四门高身雪柜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1200*705*1950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1、冷冻温度: -18℃~+8℃，冷藏温度：-5℃~+8℃；2、制冷方式：直冷，功率：750W/220V，R290制冷剂，效率远高于传统制冷剂，且对臭氧层无破坏，温室效应值极低，是最为环保的制冷剂之一，符合最新环保标准；3、配有微电脑控温液晶数字显示屏；精确提供当前机器运行参考数值；4、全铜盘管，经久耐用；品牌压缩机，性能保障；5、圆角内底盘设计，易清理，无死角；</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电饼铛</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750*750*900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1.工作电源：交流380V、5KW；2.饼铛口径：53cm；3.上下双层温控，独立加热。</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封口机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375*335*680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1584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1584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封口速率：500杯/h</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牛肉汤/米线区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2980.8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电磁单眼炒灶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1100*1100*800/450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1.选用优质不锈钢板2.炉面板1.5mm不锈钢板，一次冲压成型3.炉身、炉背板1.2mm不锈钢板4.炉体骨架采用50×50铁角钢5.电磁炉机芯。6.炉通脚Φ50mm，1.5mm厚不锈钢管7.配4个可调炉身高度的重力脚8.功率：18kw/380v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电磁双眼矮汤炉</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1200*700*600/650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5385.6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5385.6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1.尺寸：1200*700*600/6502.功率：12KW*2；380V三相五线3.散热系统设计，散热高效；                            4.全优质不锈钢结构设计，精工细致，高档耐用，突显商用厨房高贵品质； 5.无明火，无烟尘，无废气，低噪音，优化厨房环境，电磁感应加热； 6.不会存在漏电现象，系统内嵌多重保护，确保用户放心使用。</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3"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L-1200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四门高身雪柜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1200*705*1950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1、冷冻温度: -18℃~+8℃，冷藏温度：-5℃~+8℃；2、制冷方式：直冷，功率：750W/220V，R290制冷剂，效率远高于传统制冷剂，且对臭氧层无破坏，温室效应值极低，是最为环保的制冷剂之一，符合最新环保标准；3、配有微电脑控温液晶数字显示屏；精确提供当前机器运行参考数值；4、全铜盘管，经久耐用；品牌压缩机，性能保障；5、圆角内底盘设计，易清理，无死角；</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7"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双头煮面炉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750*750*800+200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3960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3960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1.选用优质不锈钢板2.炉面板1.2mm不锈钢板，一次冲压成型3.炉身、炉背板1.0mm不锈钢板4.炉体骨架采用50×50铁角钢5.电磁炉机芯。6.炉通脚Φ50mm，1.5mm厚不锈钢管7.配4个可调炉身高度的重力脚8.功率：9kw/380v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套饭区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5"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电万能蒸柜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1000*900*1870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1.品名：电热三门蒸柜；2.整机采用优质不锈钢材质制作；2.门板使用高密度保温材料，优质硅胶密封，密封性能稳定；3.微电脑智能控制，可实现定时定温；    4.电子、机械式多重超压安全保护；5.内置全自动燃烧机，安全可靠；       6.具有缺水断电保护、过热保护，超压保护功能；</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双眼电磁炒灶</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1800*1000*800+450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9720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19440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机芯采用分层次散热结构，机芯外壳采用黑色汽车烤漆金属机箱达到拒绝导电效果2、具有全中文显示故障代码功能，档位对应功率显示。让操作更加直观。3、具有仿真模拟真火功能，高精度模拟真实火力，不能以单纯的数字显示火力大小。    4、用电度数累计功能，节能用电一目了然。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电磁单眼炒灶</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1000*1000*800+450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9849.6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1.选用优质不锈钢板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2.炉面板1.5mm不锈钢板，一次冲压成型</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3.炉身、炉背板1.2mm不锈钢板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4.炉体骨架采用50×50铁角钢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5.电磁炉机芯。</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6.炉通脚Φ50mm，1.5mm厚不锈钢管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7.配4个可调炉身高度的重力脚</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8.功率：18kw/380v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炉拼台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400*1000*800+450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2534.4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1.台面板采用优质不锈钢板1.2mm厚，面板下衬中密度板，板厚≥15mm，下加加强筋；2.后背板及前挡板采用1.0mm厚的优质不锈钢板；3.立柱：φ38不锈钢圆管制作；4.脚：配调节脚。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3"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单眼矮汤炉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600*700*600/650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1.尺寸：600*700*600/6502.功率：12KW；380V三相五线3.散热系统设计，散热高效；                            4.全优质不锈钢结构设计，精工细致，高档耐用，突显商用厨房高贵品质； 5.无明火，无烟尘，无废气，低噪音，优化厨房环境，电磁感应加热； 6.不会存在漏电现象，系统内嵌多重保护，确保用户放心使用。</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7"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四门高身雪柜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1200*705*1950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1、冷冻温度: -18℃~+8℃，冷藏温度：-5℃~+8℃；2、制冷方式：直冷，功率：750W/220V，R290制冷剂，效率远高于传统制冷剂，且对臭氧层无破坏，温室效应值极低，是最为环保的制冷剂之一，符合最新环保标准；3、配有微电脑控温液晶数字显示屏；精确提供当前机器运行参考数值；4、全铜盘管，经久耐用；品牌压缩机，性能保障；5、圆角内底盘设计，易清理，无死角。</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4"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3254.4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7"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2534.4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L-5500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35640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71280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水饺/烧饼区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6"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电磁单眼炒灶</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1100*1100**800+450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1.选用优质不锈钢板2.炉面板1.5mm不锈钢板，一次冲压成型3.炉身、炉背板1.2mm不锈钢板4.炉体骨架采用50×50铁角钢5.电磁炉机芯。6.炉通脚Φ50mm，1.5mm厚不锈钢管7.配4个可调炉身高度的重力脚8.功率：18kw/380v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单眼矮汤炉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600*700*600/650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1.尺寸：600*700*600/6502.功率：12KW；380V三相五线3.散热系统设计，散热高效；                            4.全优质不锈钢结构设计，精工细致，高档耐用，突显商用厨房高贵品质； 5.无明火，无烟尘，无废气，低噪音，优化厨房环境，电磁感应加热； 6.不会存在漏电现象，系统内嵌多重保护，确保用户放心使用。</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6"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L-2100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13608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炉拼台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400*1000*800+450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1.台面板采用优质不锈钢板1.2mm厚，面板下衬中密度板，板厚≥15mm，下加加强筋；2.后背板及前挡板采用1.0mm厚的优质不锈钢板；3.立柱：φ38不锈钢圆管制作；4.脚：配调节脚。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4"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双层木面工作台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1.台面：优质柳木板；2.围挡、加强筋：1.0mm不锈钢板制作；3.立管：38*38*1.0mm不锈钢方管；4.脚:不锈钢可调子弹脚。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面粉车</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500*500*500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1.采用1.2mm优质304不锈钢板制造，掀盖式盖板；2.配4寸静音聚胺脂耐磨定、万向脚轮。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四门高身雪柜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1200*705*1950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1、冷冻温度: -18℃~+8℃，冷藏温度：-5℃~+8℃；2、制冷方式：直冷，功率：750W/220V，R290制冷剂，效率远高于传统制冷剂，且对臭氧层无破坏，温室效应值极低，是最为环保的制冷剂之一，符合最新环保标准；3、配有微电脑控温液晶数字显示屏；精确提供当前机器运行参考数值；4、全铜盘管，经久耐用；品牌压缩机，性能保障；5、圆角内底盘设计，易清理，无死角；</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一鱼一饭区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2"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电磁单眼炒灶</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1100*1100**800+450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1.选用优质不锈钢板2.炉面板1.5mm不锈钢板，一次冲压成型3.炉身、炉背板1.2mm不锈钢板4.炉体骨架采用50×50铁角钢5.电磁炉机芯。6.炉通脚Φ50mm，1.5mm厚不锈钢管7.配4个可调炉身高度的重力脚8.功率：18kw/380v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炉拼台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400*1000*800+450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1.台面板采用优质不锈钢板1.2mm厚，面板下衬中密度板，板厚≥15mm，下加加强筋；2.后背板及前挡板采用1.0mm厚的优质不锈钢板；3.立柱：φ38不锈钢圆管制作；4.脚：配调节脚。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六眼煲仔炉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1050*860*920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5952.96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11905.92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1.选用优质不锈钢板2.炉面板1.2mm不锈钢板，一次冲压成型3.炉身、炉背板1.0mm不锈钢板4.炉体骨架采用50×50铁角钢5.电磁炉机芯。6.炉通脚Φ50mm，1.5mm厚不锈钢管7.配4个可调炉身高度的重力脚8.功率：21kw/380v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L-4200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27216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27216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4"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四门高身雪柜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1200*705*1950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1、冷冻温度: -18℃~+8℃，冷藏温度：-5℃~+8℃；2、制冷方式：直冷，功率：750W/220V，R290制冷剂，效率远高于传统制冷剂，且对臭氧层无破坏，温室效应值极低，是最为环保的制冷剂之一，符合最新环保标准；3、配有微电脑控温液晶数字显示屏；精确提供当前机器运行参考数值；4、全铜盘管，经久耐用；品牌压缩机，性能保障；5、圆角内底盘设计，易清理，无死角；</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3"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水煮系列/猪脚饭区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电磁单眼炒灶</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1100*1100**800+450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4924.8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1.选用优质不锈钢板2.炉面板1.5mm不锈钢板，一次冲压成型3.炉身、炉背板1.2mm不锈钢板4.炉体骨架采用50×50铁角钢5.电磁炉机芯。6.炉通脚Φ50mm，1.5mm厚不锈钢管7.配4个可调炉身高度的重力脚8.功率：18kw/380v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炉拼台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400*1000*800+450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1.台面板采用优质不锈钢板1.2mm厚，面板下衬中密度板，板厚≥15mm，下加加强筋；2.后背板及前挡板采用1.0mm厚的优质不锈钢板；3.立柱：φ38不锈钢圆管制作；4.脚：配调节脚。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六眼煲仔炉</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1050*860*920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5952.96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11905.92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1.选用优质不锈钢板2.炉面板1.2mm不锈钢板，一次冲压成型3.炉身、炉背板1.0mm不锈钢板4.炉体骨架采用50×50铁角钢5.电磁炉机芯。6.炉通脚Φ50mm，1.5mm厚不锈钢管7.配4个可调炉身高度的重力脚8.功率：21kw/380v</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机械光解复合式集烟罩餐饮业油烟净化一体设备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L-4200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27216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27216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1、不锈钢冷轧板制造；</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2、烟罩采用 1.2mm 不锈钢板，加强筋 1.2mm 不锈钢板；</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3、具有净化环保功能，净化率不低于 95%，配置 2 个低噪风机，功率 380v\0.8kw，配置 UV 光解紫外线灯管，消除油烟及异味。</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2952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3"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四门高身雪柜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1200*705*1950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1、冷冻温度: -18℃~+8℃，冷藏温度：-5℃~+8℃；2、制冷方式：直冷，功率：750W/220V，R290制冷剂，效率远高于传统制冷剂，且对臭氧层无破坏，温室效应值极低，是最为环保的制冷剂之一，符合最新环保标准；3、配有微电脑控温液晶数字显示屏；精确提供当前机器运行参考数值；4、全铜盘管，经久耐用；品牌压缩机，性能保障；5、圆角内底盘设计，易清理，无死角；</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双星水池</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1627.2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单通工作柜</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1500*700*800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1.采用优质304不锈钢冷轧板制造；2.台面1.2mm，下衬15mm加强减震板；3.内置层板1.0mm，加强筋1.0mm；4.单侧移门1.0mm，加强筋1.0mm；5.通脚不锈钢圆管，配调节脚。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仓库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55641.6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洗消间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3"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高温消毒柜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1310*700*1980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4216.32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16865.28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1、功率/电压：≥4KW/220V；</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2、外壳采用无磁不锈钢板制作，高压整体发泡保温层，移动式层架，方便使用，一体式折边豪华把手，内设超高温保护功能，使用更安全；定温定时功能</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紫外线杀菌灯</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1.电压功率：220V/50HZ/30w；2.覆盖面积：约30-50㎡；3.灯管：30w。</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收残车</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900*550*800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1814.4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1.层板：304-1.2mm不锈钢板2.框架：25*25*1.0mm不锈钢方管3.脚轮：4寸耐磨脚轮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四层栅格层架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1200*500*1550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1987.2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1.排档：50*25*1.0mm不锈钢矩形管制作；2.立柱：φ38*1.0mm不锈钢圆管；3.承力脚：不锈钢可调子弹脚。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双星水池</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1400*700*800+150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1548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双层工作台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1200*800*800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1094.4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1.采用优质304不锈钢制造；2.台面1.2mm厚不锈钢板制作；3.下层板1.0mm厚不锈钢；4.面板下衬≥18mm厚中密度板，下加加强筋；5.配不锈钢子弹调节脚。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双孔污碟台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1440*700*800/100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1.台面：采用1.2mm 不锈钢板制造；2.立管：Φ38*1.0mm不锈钢圆管；3.脚:不锈钢可调子弹脚；4.双孔。</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长龙洗碗机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4010*820*1600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64080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64080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1、区域分明：主洗区，预漂洗区，漂洗区和烘干区四区分明</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2、每小时洗涤量≥3000碟/小时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3、电压220/380V功率62.25KWW</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4、清洗温度：55℃喷淋温度：85℃</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5、清洗箱容量97L耗水量：350L/小时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6、出口区末端配置急停开关，当洗涤完毕的餐具触碰急停开关后，机器传送带和漂洗停止运行。</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7、可拆卸大容量自冲式不锈钢过滤盘和大型深过滤篮洗涤缸配备排水管，具有自动溢流功能，且有开关保护。出入口两端可打开，易于日常清洁。</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集气罩</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4608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1.采用优质优质不锈钢制造； 2.烟罩采用实际厚度≥1.0mm 不锈钢板，加强筋实际厚度≥1.0mm 不锈钢板； 3.配滴油杯及防潮灯；配英式防爆灯座。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单星浸泡水池柜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1200*800*800+150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2059.2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2059.2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1.优质304不锈钢制造，台面加强处理，平整光滑台面1.2mm厚不锈钢板；2.立柱ф38X0.6mm不锈钢管，配不锈钢子弹脚4个；3.拉管横撑38*25X0.6mm；4.后背高150mm;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直线链板式传送带</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3600*500*990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15552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产品功能:传送链板通过不锈钢链条驱动，带动餐具传送，提高餐具回收效率输送带采用链片式带宽≥300mm配套尼龙链轮,机架采用≥1.5mm厚，支脚采用≥40*40*1.5mm304不锈钢64(含1个90°管焊接，污水槽采用不锈钢制作，不锈钢框架式加强筋，配不锈钢可调脚。2.电源要求:220V/50Hz/1PH，总功率:≥0.4KW。3.传送速度:≥5m/min。</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开水器连底座</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9千瓦</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2439.36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1、采用食品级的加热管和不锈钢制造，每小时出水量105L，单次最大出水量18.5L。</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2、先进的程控加热和保温技术节省电力开支，电压/功率:380V/9KW。</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3、时尚的水龙头外观设计，良好的绝热让水龙头使用起 来更安全。</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四门更衣柜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900*500*1800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2088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16704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1.优质不锈钢制造；2.层板，门板标厚1.2mm；3.侧板标厚1.0mm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洗手星连电子感应龙头</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500*450*250/150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1454.4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2908.8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1.采用优质304不锈钢冷轧板制造； 2.台面1.0mm，星盆1.0mm；3.配挂墙支架，不锈钢落水器4.配感应龙头</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挂衣架</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L-1000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201.6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403.2</w:t>
            </w:r>
          </w:p>
        </w:tc>
        <w:tc>
          <w:tcPr>
            <w:tcW w:w="12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优质不锈钢制作</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灭蝇灯</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1.粘捕式；2.功率：约16W；3.电压：220V；4.材质：PVC；5.有效面积≥50㎡；6.能有效的吸引蚊蝇靠近进行粘捕。</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紫外线杀菌灯</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1.电压功率：220V/50HZ/30w；2.覆盖面积：约30-50㎡；3.灯管：30w。</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脚踏垃圾桶</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大号</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1382.4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1.垃圾桶2.开合方式脚踏式3.是否进口否4.材质塑料5.重量8-15（kg）6.容量：120L</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烘手器</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节能型</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1.启动方式：红外感应2.热风温度：65℃（±15℃）3.设备功率：220v/2kw</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抽纸器</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拖把柜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1200*500*1800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1692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6768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1.采用优质不锈钢材质；2.面板、层板，门板标厚1.0mm；3.侧板0.8mm、加强筋1.2mm；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单温水龙头</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鹅颈式</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1391.04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1.整体采用不锈钢制作；2.出台式。</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双温水龙头</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鹅颈式</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128.16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768.96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1.整体采用不锈钢制作；2.出台式。</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离心风</w:t>
            </w:r>
            <w:r>
              <w:rPr>
                <w:rFonts w:hint="eastAsia" w:ascii="宋体" w:hAnsi="宋体" w:cs="宋体"/>
                <w:i w:val="0"/>
                <w:iCs w:val="0"/>
                <w:color w:val="000000"/>
                <w:kern w:val="0"/>
                <w:sz w:val="20"/>
                <w:szCs w:val="20"/>
                <w:highlight w:val="none"/>
                <w:u w:val="none"/>
                <w:lang w:val="en-US" w:eastAsia="zh-CN" w:bidi="ar"/>
              </w:rPr>
              <w:t>机</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50000风量</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14139.36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14139.36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1、产品规格：</w:t>
            </w:r>
            <w:r>
              <w:rPr>
                <w:rFonts w:hint="eastAsia" w:ascii="宋体" w:hAnsi="宋体" w:cs="宋体"/>
                <w:i w:val="0"/>
                <w:iCs w:val="0"/>
                <w:color w:val="000000"/>
                <w:sz w:val="20"/>
                <w:szCs w:val="20"/>
                <w:highlight w:val="none"/>
                <w:u w:val="none"/>
                <w:lang w:val="en-US" w:eastAsia="zh-CN"/>
              </w:rPr>
              <w:t>5</w:t>
            </w:r>
            <w:r>
              <w:rPr>
                <w:rFonts w:hint="eastAsia" w:ascii="宋体" w:hAnsi="宋体" w:eastAsia="宋体" w:cs="宋体"/>
                <w:i w:val="0"/>
                <w:iCs w:val="0"/>
                <w:color w:val="000000"/>
                <w:sz w:val="20"/>
                <w:szCs w:val="20"/>
                <w:highlight w:val="none"/>
                <w:u w:val="none"/>
              </w:rPr>
              <w:t>0000风量</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2、全压：1080PA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3、转速：770R/MIN</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4、外接注油孔，欧式皮带轮，风机电机保护器。</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风柜变频智能控制器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配套风柜</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1.采用喷漆防静电配电箱，采用正泰电气元件2.电路对电机起到短路丶缺相丶过载丶失压等保护作用3.用于风柜启停，具备启停、过载、过流保护功能，内置油烟净化器接线端子</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减震器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配离心风机</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—弹簧阻尼减震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软连接</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配抽风柜</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—用于风机与管道柔性连接</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防火阀</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70℃熔断关闭</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9720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不锈钢烟管</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现场需求</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320</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73600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1.采用优质不锈钢冷轧板制造； 2.机制共板法兰，板厚1.0mm，压轧加强槽线。</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安装辅材</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配套排烟系统</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17280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17280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—烟管角码、勾码、吊架、密封垫与密封胶等</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新风系统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离心风</w:t>
            </w:r>
            <w:r>
              <w:rPr>
                <w:rFonts w:hint="eastAsia" w:ascii="宋体" w:hAnsi="宋体" w:cs="宋体"/>
                <w:i w:val="0"/>
                <w:iCs w:val="0"/>
                <w:color w:val="000000"/>
                <w:kern w:val="0"/>
                <w:sz w:val="20"/>
                <w:szCs w:val="20"/>
                <w:highlight w:val="none"/>
                <w:u w:val="none"/>
                <w:lang w:val="en-US" w:eastAsia="zh-CN" w:bidi="ar"/>
              </w:rPr>
              <w:t>机</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20000风量</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6939.36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6939.36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1、产品规格：</w:t>
            </w:r>
            <w:r>
              <w:rPr>
                <w:rFonts w:hint="eastAsia" w:ascii="宋体" w:hAnsi="宋体" w:cs="宋体"/>
                <w:i w:val="0"/>
                <w:iCs w:val="0"/>
                <w:color w:val="000000"/>
                <w:sz w:val="20"/>
                <w:szCs w:val="20"/>
                <w:highlight w:val="none"/>
                <w:u w:val="none"/>
                <w:lang w:val="en-US" w:eastAsia="zh-CN"/>
              </w:rPr>
              <w:t>2</w:t>
            </w:r>
            <w:r>
              <w:rPr>
                <w:rFonts w:hint="eastAsia" w:ascii="宋体" w:hAnsi="宋体" w:eastAsia="宋体" w:cs="宋体"/>
                <w:i w:val="0"/>
                <w:iCs w:val="0"/>
                <w:color w:val="000000"/>
                <w:sz w:val="20"/>
                <w:szCs w:val="20"/>
                <w:highlight w:val="none"/>
                <w:u w:val="none"/>
              </w:rPr>
              <w:t>0000风量</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2、全压：1080PA</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3、转速：770R/MIN</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4、外接注油孔，欧式皮带轮，风机电机保护器。</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风柜变频智能控制器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配套风柜</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1.采用喷漆防静电配电箱，采用正泰电气元件2.电路对电机起到短路丶缺相丶过载丶失压等保护作用3.用于风柜启停，具备启停、过载、过流保护功能，内置油烟净化器接线端子</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减震器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配离心风机</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—弹簧阻尼减震</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软连接</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配抽风柜</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—用于风机与管道柔性连接</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不锈钢烟管</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现场需求</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158</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36340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1.采用优质不锈钢冷轧板制造； 2.机制共板法兰，板厚1.0mm，压轧加强槽线。</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安装辅材</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配套排烟系统</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—烟管角码、勾码、吊架、密封垫与密封胶等</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智能刷卡机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2"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食堂消费管理平台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Infocom CEMS 食堂消费管理平台(DS)v1.4.0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49000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98000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 支持平台用户按照组织、商户、设备、人员分组进行权限控制2、 支持管理200台消费设备，消费人员数量5万，消费事件1500万3、 支持刷卡消费，平台可查询和统计消费记录4、 支持微信、支付宝、电子钱包二维码消费，且平台可查询和统计支付的消费记录5、 支持自定义配置消费数据看板，默认展示商户评价排名、营收排名、资产统计情况。支持设置消费账户的透支额，支持按人员类型配置不同的透支额6、 支持人员名单的自动下发，包括人脸或卡片，可用于离线消费7、 支持补录消费记录，补录消费记录时会在消费账户扣款。支持按人员类型设置不同的补贴账户清空规则，清空方式可选择按月/固定时间。支持对账户进行单个/批量充值时添加备注8、 支持批量导入账户信息，包括人员基础信息、卡片信息、个人账户和补贴账户余额信息；支持按照组织同步账户信息。支持按补贴账户和普通账户进行自动充值，支持按组织、人员或人员分组配置充值阈值9、 支持按人员或人员分组方式自动充值时，可进行批量充值。支持按组织、人员分组、人员、商户、消费设备、计费模式来配置计费授权10、 支持配置不同时段的消费规则，包括输入金额、固定金额、按次金额、计次、限次。支持选择指定的商户和消费设备进行人员名单下发，在设备离线状态下支持记账消费模式。支持正常查看平台中已删除人员的消费账户信息、消费明细和报表统计，并进行退款操作11、 支持消费金额纠正12、 支持按组织选择或按规则筛选人员的方式配置人员分组13、 支持导入导出人员分组中人员信息（规则分组无法导入）14、 支持管理商户和餐别15、 支持报餐管理，可设置商户的供应餐别、供应菜品、是否生效等信息；支持按评分高低对商户进行排名16、 支持交易查询，包括账户记录查询、消费记录查询、余额记录查询、三方支付记录查询17、 支持日营收收入统计，支持根据就餐日期、商户、组织进行查询；支持月营收收入统计，支持根据商户、消费月份、交易方式进行查询；支持组织补贴统计，支持根据组织和补贴日期进行查询；支持组织消费统计，支持根据组织和消费日期进行查询；支持个人消费统计，支持根据姓名、学工号、组织、消费日期进行查询，并支持导出报表;18、 支持个人充值统计，支持根据姓名、学工号、组织、充值日期、充值类型进行查询，并支持导出报表；支持个人自动补贴统计，支持姓名、学工号、组织、补贴日期进行查询，并支持导出报表；19、 支持餐别营业额统计，支持根据餐别、消费日期、交易方式进行查询，并支持导出报表；支持设备营业额统计，支持根据商户、设备名称、消费日期和交易方式进行查询；20、 支持配置消费机的工作模式（消费模式/充值模式）、扫码付款方（设备主扫/设备被扫）、支付方式（微信/支付宝）、是否展示余额</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平台服务器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DS-VE22S-B（310810890）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20500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20500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2U双路标准机架式服务器 CPU：配置1颗intel至强4210R处理器，核数≥10核，主频≥2.4GHz 内存：配置64G DDR4，16根内存插槽，最大支持扩展至2TB内存 硬盘：配置2块1.2T 10K 2.5寸 SAS硬盘； 阵列卡：配置SAS+HBA卡，支持RAID 0/1/10 ; PCIE扩展：支持6个PCIE扩展插槽 网口：板载2个千兆电口； 支持选配10GbE、25GbE SFP+等多种网络接口 其他接口：1个RJ45管理接口，后置2个USB 3.0接口，前置2个USB2.0接口，1个VGA接口 电源：标配550W（1+1）高效铂金CRPS冗余电源 机箱规格：87.8mm(高)x 448mm(宽)x729.8mm(深) 设备重量：约26KG（含导轨）</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卡片</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DS-K7M101</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卡片类型：IC卡符合标准：ISO14443 标准卡片容量：1K byte工作频率：13.56MHz卡片尺寸：85.5mm*54mm*0.9mm主体材质：PVC</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发卡器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DS-K1F100A-D8E</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支持发卡类型：ID卡、IC卡、身份证物料卡号（序列号）、普通CPU卡、国密CPU卡；USB2.0接口；具有2个Sim卡尺寸的PSAM卡座；工作电压：DC 5V；工作电流：0.2A</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6"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中心充值机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DS-K6301-DT</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 主屏应采用8英寸IPS触摸显示屏；屏幕分辨率：1280×800；具有屏下刷卡功能，后壳防破坏能力应满足IK07的要求；屏幕防破坏能力应满足IK04的要求2、 双目相机，1路可见光摄像头和1路红外摄像头；图像最大分辨率为1920×1080；应具有防假体攻击功能，对视频、电子照片、打印照片、头模、3D模型攻击应能防伪，假体检测准确率应99.5%3、 应具有指示灯；应具有喇叭扬声器；设备应具有以下接口：LAN×1(10M/100M/1000M自适应)；；RS485×1；USB (Type C)X1；门锁I/O输出×1；报警输出I/O×1；报警输入I/O×2；开门按钮I/O输入×1；4、 应具有以下支付方式：人脸识别支付；凭证卡识读支付；二维码扫描支付；应支持以下二维码类型：食堂平台消费码；微信/支付宝付款码；数字人民币付款码5、 应具有在线消费和离线记账消费功能；应能开启/关闭离线记账消费功能；设备应能提示是否处于在线状态；离线记账消费后，当设备再次在线时，应能自动上传离线消费数据至管理平台6、 应能开启/关闭消费确认功能；当开启消费确认功能后，通过人脸识别消费时需要用户点击确认才完成交易，若不确则应有语音提醒7、 应能开启/关闭余额显示功能，且设备本地应能通过人脸识别或凭证卡识读方式查询人员余额。当金额交易出现错误扣款时，应能通过设备进行实时纠错退款，回退该次交易；应需要管理员输入退款密码进行纠错退款8、 设备离线注册10万名用户；设备离线注册10万个人脸特征；设备离线注册50万张凭证卡；设备应能保存15万条消费记录。9、 刷卡时，设备有提示音；应能通过语音播报消费结果；应能调节语音提示音量；应具有文字转语音功能(TTS)；用户应能自定义消费成功及失败的提示音；应能配置开关消费结果提示音；应配置开关播报消费结果时播报消费金额10、 应具有人脸识别功能，现场抓拍人脸照片与本地人脸库照片进行比对，进行人员身份确认；应能本地离线人脸比对；应能在联网与后端平台对接，实现人脸比对功能；应能在0.0011ux低照度无补光环境下正常实现人脸识别；应能在侧脸，遮挡，模糊，表情，戴眼镜及帽子等场景下进行人脸识别；应能用户人脸数据下载及人脸识别双线程同步工作；人脸识别垂直及水平区域范围应能设置；应支持人脸在上下、左右角度偏转士45°范围内人脸识别，识别角度应能设置；人脸识别应支持多阈值设置11、 在未使用时，应能自动切换到屏保或息屏待机状态；物体靠近时应能自动唤醒待机设备；支持无白光补光下实现人脸识别；设备工作状态下，凭证识读时的峰值功耗应≤18W12、 设备应支持口罩佩戴监测模式并提示未佩戴口罩，提示模式应分为提醒模式或强制模式。提醒模式：未佩戴口罩时，应能做身份验证，身份验证通过后提醒佩戴口罩；强制模式：未佩戴口罩时，应无法做身份验证，并提醒佩戴口罩。应能在佩戴口罩情况下进行人脸识别。未佩戴口罩检出率应≥99.5%13、 应具有金额、定额、计次、仅取餐等多种消费模式；金额消费模式时，应能配置单次最大消费金额；定额消费模式时，应能配置定额消费数值是否显示14、 设备应具有充值功能及以下充值方式：自助充值：用户在设备上扫码支付成功后自动将充值金额充入用户消费账户；人工充值：用户在设备上触发充值，由管理员在平台端完成充值。15、 用户通过平台进行线上预约点餐后，应能在设备上进行支付并取餐；取餐时在设备上进行身份核验后能自动显示和修改已点餐的信息</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批</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含线缆、管材</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办公区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办公桌</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1500*600*760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1728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5184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规格：1500*600*760mm，三抽屉一门；2.面板：E1级优等绿色环保型实木多层板，底座实木框架，甲醛释放量符合E1级环保标准；甲醛含量小于9mg/100g，含水率小于12%；木皮：优质天然胡桃木皮（厚度≥0.6mm）；3.油漆：底漆和面漆均采用优质亚光聚酯漆，无苯、绿色环保,漆膜硬度≥2H，表面平整度≥0.1;五底三面，十二道全封闭涂装,不变色、光滑耐磨，符合国际E1级环保标准；粘胶，符合国际E1级环保标准；4.所有金属件部分：采用优质五金配件。</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▲5、提供第三方有权检测机构出具的办公桌检测报告扫描件（封面须带有 “CMA”或“CNAS”标识） ，检测报告须符合以下检测标准：GB/T3324-2017、GB/T35607-2017、GB/T1741-2020、QB/T4371-2012、GB8624-2012；</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办公椅</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面料:采用优质西皮，厚度≥1.2mm，皮质柔软而富于韧性，皮面光泽度好、透气性强、耐磨，触感舒适，符合GB/T16799《家具用皮革》标准;2.采用优质高弹海绵，符合国家标准要求;3.气压棒:优质高端气压棒，密封性能:气弹簧锁定在任意位置，经72h常规储存后，活塞杆不产生位移；4.机构:倾仰底盘，带四挡锁定及负重调节功能;金属件涂层耐盐雾:24h，1.5mm以下锈点≤20点/dm2，其中≥1.0mm锈点不超过5点(距离边缘棱角2mm以内不计)，附着力不低于1级</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台式电脑</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5472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5472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1.23.8寸显示器，分辨率：1920*1080；2.核显,i5-13400/8G/512G固态；3.灰色哑光机身，配合局部高光设计，呈现现代商务质感。4.隐藏式散热栅格，有效提升散热效率。极速存储快人一步5.最高支持1TB固态硬盘+2TB机械硬盘，提供多种硬盘配置，随需搭配。6.使用新一代PCle 4.0 SSD，大幅提升开机与文件读写速度。</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2592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2592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1.产品类型：黑白激光一体机2.产品功能：打印、复印、扫描、传真；3.尺寸：403*407*311mm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挂式电视机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65寸</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2880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产品定位 全面屏电视 屏幕尺寸 65英寸 分辨率4K（3840*2160） 刷新率 60Hz 色彩数 10.7亿色 HDR显示支持 广色域 100% BT.709 屏占比 99% 音频参数 音效系统 DTS Studio sound，杜比DTS双解码 硬件配置 RAM 1.5GB ROM 16GB 无线智能 人工智能语音AI远场语音 能效：产品功耗130W，待机功耗0.5W，能效等级四级能效</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双人沙发</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2736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面料：优质麻绒面料；海绵：高密度海绵；内架：松木实木+弯曲木；脚架：黑色金属脚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文件柜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1200*400*2000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2160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2160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1.规格：三门文件柜；2.采用耐用钢化玻璃；E1级优等绿色环保型实木多层板结合；3.多层储物设计，防水防尘设计</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平板车</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900*600*900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748.8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5990.4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1.优质不锈钢制造；2.立柱采用Φ25*1.0mm不锈钢管整体弯制成型;               3.层板1.0mm,加强筋1.2mm                          4.配4寸静音耐磨脚轮。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水吧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600*700*800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1.整体采用SUS304不锈钢制作；2.台面厚度1.0mm，内衬4mm防水机制板并用1.0mm厚不锈钢板折成加强筋加固；3.层板、底板、侧板及门面采用1.0mm厚不锈钢板制作；4.加强筋厚度1.0mm；5.配置不锈钢可调子弹脚。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冰淇淋机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500*620*700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4896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全发泡密封，制冷效果更强；冷桥技术，减少冷量流失；内置防潮蛋筒架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碎冰机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210*380*300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碎冰快，S304可换刀片设计，机体采用高硬度材质制作，用途广泛，可碎多种冰块。参数：转速1400转/分钟，碎冰量65KG/</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沙冰机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210*250*500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立体旋锅萃取，食品级PC杯，一件清洗，完全保护装置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吧台型开水器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170*445*610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1152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1152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步进式加热技术，多重安全保护，电子温控技术，温度可调</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果糖定量机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250*360*400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1512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1512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出糖速度为0.5-3秒。密封圈工艺可以防止漏滴，全新微电脑控制出量操作简单，出量精纯。不锈钢内胆</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封口机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375*335*680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1584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1584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封口速率：500杯/h</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1250*600*800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2491.2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2491.2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1.整体采用SUS304不锈钢制作；2.台面厚度1.0mm，内衬4mm防水机制板并用1.0mm厚不锈钢板折成加强筋加固；3.层板、底板、侧板及门面采用1.0mm厚不锈钢板制作；4.加强筋厚度1.0mm；5.配置不锈钢可调子弹脚。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水吧台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1800*700*1310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2304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食品级304不锈钢材质，精密无缝焊接技术</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分体式制冰机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765*815*1585</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6120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6120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采用全不锈钢及ABS工程塑料结合，抗腐蚀性强，易清洗，百分百高度镍铜冰盘，制冰速度快，微电脑控制，进水，制冰，脱冰全程自控，储冰室无氟聚氨酯整体发泡工艺保温性好 ，最大制冰量40kg</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双门平台雪柜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1500*550*800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2484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2484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国际标准GN1/1与层架交替使用设计。采用名牌全封闭式压缩机，噪音低，耗电小；整体高密度发泡技术，保温性能更佳，采用R-134a无氟环保制冷剂，微电脑智能控温技术，柜内温度一目了然；可抽式机组，便于维护，保养，冷凝水自动蒸发。可拆式门封条，清洗更方便。</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700*550*800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1.整体采用SUS304不锈钢制作；2.台面厚度1.0mm，内衬4mm防水机制板并用1.0mm厚不锈钢板折成加强筋加固；3.层板、底板、侧板及门面采用1.0mm厚不锈钢板制作；4.加强筋厚度1.0mm；5.配置不锈钢可调子弹脚。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单通工作台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1200*550*800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2174.4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2174.4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1.整体采用SUS304不锈钢制作；2.台面厚度1.0mm，内衬4mm防水机制板并用1.0mm厚不锈钢板折成加强筋加固；3.层板、底板、侧板及门面采用1.0mm厚不锈钢板制作；4.加强筋厚度1.0mm；5.配置不锈钢可调子弹脚。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净水器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600*160*180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2520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2520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品特性：1.特含抑菌介质，有效抑制细菌生长；2.独创多褶复滤科技过滤精度达0.5微米，能有效去除颗粒及杂物、余氯、异味、致癌石棉纤维及各种有害孢子；3.有效吸附异色异味，独创显微纯化专利技术带来泉水般的口感，可有效抑制细菌、微生物滋长；4.可防止饮料系统密封、泵、管件和小孔口堵塞、腐蚀和磨损；5.卫生滤芯更换简单、快捷、干净。污染物不会接触过滤器内部件；6.进水压力：10-125 PSI（0.7-8.6 Bar)，严禁水锤；7.进水温度：2-38℃；8.过滤精度：0.5微米；9.处理量：27000加仑/102060升；工作流量：6.3升/分钟；10.尺寸：635*384*749mm。</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AL汉堡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双门平台雪柜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1500*550*800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2484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2484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国际标准GN1/1与层架交替使用设计。采用名牌全封闭式压缩机，噪音低，耗电小；整体高密度发泡技术，保温性能更佳，采用R-134a无氟环保制冷剂，微电脑智能控温技术，柜内温度一目了然；可抽式机组，便于维护，保养，冷凝水自动蒸发。可拆式门封条，清洗更方便。</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双星水池</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1200*600*800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1332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1332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1.整体采用SUS304不锈钢制作；2.台面厚度1.0mm，内衬4mm防水机制板并用1.0mm厚不锈钢板折成加强筋加固；3.层板、底板、侧板及门面采用1.0mm厚不锈钢板制作；4.加强筋厚度1.0mm；5.配置不锈钢可调子弹脚。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烤肠机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500*620*700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1584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1584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全发泡密封，制冷效果更强；冷桥技术，减少冷量流失；内置防潮蛋筒架</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双缸油炸炉</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600*500*300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1.整体采用SUS304不锈钢制作；2.台面厚度1.0mm，内衬4mm防水机制板并用1.0mm厚不锈钢板折成加强筋加固；3.层板、底板、侧板及门面采用1.0mm厚不锈钢板制作；4.加强筋厚度1.0mm；5.配置不锈钢可调子弹脚。</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烤箱</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1225*770*1530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5457.6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5457.6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规格：三层六盘，功率：21KW/380V；2.采用微电脑控制，面火加装均火网款，使上层受热更均匀3.全封闭式整体环保耐高温材料，保温性能优越。4.数字显示温控器，配有数显定时报警装置，超温安全保护等5.炉面火、炉底火温度独立控制、个采用九条发热管，使食物烘烤更均匀。6.万象脚轮设计，移动更便捷、更省力。</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四门高身雪柜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1250*700*1900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1、冷冻温度: -18℃~+8℃，冷藏温度：-5℃~+8℃；2、制冷方式：直冷，功率：750W/220V，R290制冷剂，效率远高于传统制冷剂，且对臭氧层无破坏，温室效应值极低，是最为环保的制冷剂之一，符合最新环保标准；3、配有微电脑控温液晶数字显示屏；精确提供当前机器运行参考数值；4、全铜盘管，经久耐用；品牌压缩机，性能保障；5、圆角内底盘设计，易清理，无死角；</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保温柜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1800*700*900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1742.4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1742.4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食品级304不锈钢材质，精密无缝焊接技术</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腌制机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采用全不锈钢及ABS工程塑料结合，抗腐蚀性强，易清洗，百分百高度镍铜冰盘，制冰速度快，微电脑控制，进水，制冰，脱冰全程自控，储冰室无氟聚氨酯整体发泡工艺保温性好 ，最大制冰量40kg</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汉堡机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210*380*300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1929.6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1929.6</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碎冰快，S304可换刀片设计，机体采用高硬度材质制作，用途广泛，可碎多种冰块。参数：转速1400转/分钟，碎冰量65KG/</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裹粉台</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1200*700*800</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步进式加热技术，多重安全保护，电子温控技术，温度可调</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清洁区</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4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手推洗地机</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1200*880*1050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8100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产品尺寸：1200*880*1050mm；2.清洁效率：2800㎡/h，刷盘宽度600mm，吸水扒宽度800mm，刷盘转速195rpm，刷盘电机功率550W，吸水电机功率550W；3.清污水箱容量50/45L4.工作时间2-3h5.适用范围:广泛用于去除工厂、车间、车库、商场、医院等地面油渍、灰尘、污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驾驶式洗地机</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1480*1000*1100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17820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17820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产品尺寸：1480*1000*1100mm；2.清洁效率：3650㎡/h，刷盘宽度700mm，吸水扒宽度1000mm，刷盘转速230rpm，刷盘电机功率550W，吸水电机功率500W；3.清污水箱容量84/81L4.工作时间2-3h，“洗擦吸”三效合一，洁净地面；5.适用范围:广泛用于环氧地坪、pvc地面、水磨石、耐磨地坪、瓷砖/小方砖、水泥地、木地板、橡胶地面等工业商用场地地面。</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风幕机</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L-1200</w:t>
            </w:r>
          </w:p>
        </w:tc>
        <w:tc>
          <w:tcPr>
            <w:tcW w:w="2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—额定电压：220V，频率：50hz，风速：9-11m/S。</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0"/>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明厨亮灶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高清网络摄像头</w:t>
            </w:r>
          </w:p>
        </w:tc>
        <w:tc>
          <w:tcPr>
            <w:tcW w:w="70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31500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—具有200万像素 CMOS传感器。—内置2颗白光补光灯；—最低照度彩色：0.0004 lx；—不低于IP67防尘防水等级；—白天或夜晚均可输出彩色视频图像；—摄像机能够在-30~60摄氏度，湿度小于93%环境下稳定工作；—同一静止场景相同图像质量下，设备在H.265编码方式时，开启智能编码功能和不开启智能编码相比，码率节约80%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录像机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DS-7932N-R4</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4852.8</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4852.8</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秒级检索查看硬盘中录像文件，秒级检索录像文件中的人员、车辆、人体等活动目标，并以弹窗形式来展示活动目标关联的录像片段；—支持图片文件秒级检索，秒级提取硬盘中人脸、车辆、人体等图片文件，用户可快速浏览全部通道中的图片文件—支持过车记录导出表格功能，表格包含通道、时间、车牌号、车型、车身颜色、车辆品牌、车辆抓拍图片信息；—支持图表形式展示已添加的IP通道，支持自动抓拍一张图片作为IP通道封面；—配合全局摄像机，支持3D定位功能，可以在全景通道上任意选取点位，球机通道可变倍定位；</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交换机</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S5735S-L24P4S-A2</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3657.6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7315.2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—24个10/100/1000Mbps自适应电口交换机(支持POE/POE+，POE总功率1.局域网交换机；—快速以太网交换机；—所有端口容量 X 端口数量之和的2倍应该小于背板带宽，可实现全双工无阻塞交换。</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现场定制</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—优质冷轧板喷涂—网络设备小型机柜，可安装交换机、路由器等</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监视器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DS-5055up</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6480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—屏幕尺寸 55英寸，分辨率4K（3840*2160）；—屏幕比例 16:9，背光源LED；—CPU双核，操作系统 Android 5.1；—USB媒体播放视频：MPEG1/2/4+MP4+AVI+H.265等；—HDMI接口3*HDMI2.0；—网络接口 1×网络接口；—USB接口 2×USB2.0接口；—产品功耗 ≤90W；—待机功耗 ≤0.5W；</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监视器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DS-5022FE-N</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1584</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1584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—屏幕尺寸(对角) 21.5"W—可视尺寸(对角) 547mm—屏幕宽高比 16:9—面板类型 VA技术—点距 0.24825(H)X0.24825(V)mm—画面尺寸 476.64(H)x268.11(V)mm—亮度(典型值) 200 cd/m²—对比度(典型值) 3000:1—动态对比度(典型值) 20000000:1—响应时间(典型值) 6.5ms GtG(bw)—可视角度(水平/垂直)(典型值) 178°/178°(CR&gt;10)—扫描频率 水平: 30k - 85kHz—垂直: 48 - 75Hz</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网线</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4680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—Cat6非屏蔽双绞线；</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综合线</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777.6</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1555.2</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—8芯综合线</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视频传输器</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612</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1224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—HDMI视频传输器</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硬盘</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2520</w:t>
            </w: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2520</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—8T，监控专用硬盘，4M缓存；</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7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4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2552487.84</w:t>
            </w:r>
          </w:p>
        </w:tc>
        <w:tc>
          <w:tcPr>
            <w:tcW w:w="128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0"/>
                <w:szCs w:val="20"/>
                <w:highlight w:val="none"/>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highlight w:val="none"/>
                <w:u w:val="none"/>
              </w:rPr>
            </w:pPr>
          </w:p>
        </w:tc>
        <w:tc>
          <w:tcPr>
            <w:tcW w:w="3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highlight w:val="none"/>
                <w:u w:val="none"/>
              </w:rPr>
            </w:pPr>
          </w:p>
        </w:tc>
      </w:tr>
    </w:tbl>
    <w:p>
      <w:pPr>
        <w:pStyle w:val="10"/>
        <w:rPr>
          <w:rFonts w:hint="eastAsia"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2.2不锈钢小件</w:t>
      </w:r>
    </w:p>
    <w:tbl>
      <w:tblPr>
        <w:tblStyle w:val="8"/>
        <w:tblW w:w="140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1852"/>
        <w:gridCol w:w="960"/>
        <w:gridCol w:w="930"/>
        <w:gridCol w:w="3390"/>
        <w:gridCol w:w="1125"/>
        <w:gridCol w:w="1020"/>
        <w:gridCol w:w="1155"/>
        <w:gridCol w:w="1930"/>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096"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小件包厢清单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4096"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包厢摆台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3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材质及技术参数</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型号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w:t>
            </w:r>
            <w:r>
              <w:rPr>
                <w:rFonts w:hint="eastAsia" w:ascii="宋体" w:hAnsi="宋体" w:cs="宋体"/>
                <w:i w:val="0"/>
                <w:iCs w:val="0"/>
                <w:color w:val="000000"/>
                <w:kern w:val="0"/>
                <w:sz w:val="22"/>
                <w:szCs w:val="22"/>
                <w:highlight w:val="none"/>
                <w:u w:val="none"/>
                <w:lang w:val="en-US" w:eastAsia="zh-CN" w:bidi="ar"/>
              </w:rPr>
              <w:t>（元）</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r>
              <w:rPr>
                <w:rFonts w:hint="eastAsia" w:ascii="宋体" w:hAnsi="宋体" w:cs="宋体"/>
                <w:i w:val="0"/>
                <w:iCs w:val="0"/>
                <w:color w:val="000000"/>
                <w:kern w:val="0"/>
                <w:sz w:val="22"/>
                <w:szCs w:val="22"/>
                <w:highlight w:val="none"/>
                <w:u w:val="none"/>
                <w:lang w:val="en-US" w:eastAsia="zh-CN" w:bidi="ar"/>
              </w:rPr>
              <w:t>（元）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品牌</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11寸垫盘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高温骨瓷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34250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8寸餐盘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高温骨瓷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6寸长方形毛巾碟</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高温骨瓷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12400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5寸杏式饭碗</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高温骨瓷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有把茶杯*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高温骨瓷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茶杯垫碟</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高温骨瓷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高温骨瓷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696</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两用筷架*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高温骨瓷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杏式汤勺*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高温骨瓷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烟缸*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高温骨瓷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144</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烟缸垫碟</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高温骨瓷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234</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096"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包厢玻璃器皿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红酒高脚杯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水晶</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白酒酒杯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水晶</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分酒器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水晶</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9250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果汁杯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钢化玻璃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绿茶把杯</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钢化玻璃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红酒醒酒器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水晶</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果汁壶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钢化玻璃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合金筷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合金筷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PVC餐垫</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PVC</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不锈钢叉</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不锈钢汤勺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不锈钢漏勺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玻璃果盘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钢化玻璃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不锈钢水壶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096" w:type="dxa"/>
            <w:gridSpan w:val="10"/>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highlight w:val="none"/>
                <w:u w:val="none"/>
                <w:lang w:val="en-US" w:eastAsia="zh-CN" w:bidi="ar"/>
              </w:rPr>
            </w:pPr>
            <w:r>
              <w:rPr>
                <w:rFonts w:hint="eastAsia" w:ascii="宋体" w:hAnsi="宋体" w:eastAsia="宋体" w:cs="宋体"/>
                <w:b/>
                <w:bCs/>
                <w:i w:val="0"/>
                <w:iCs w:val="0"/>
                <w:color w:val="000000"/>
                <w:kern w:val="0"/>
                <w:sz w:val="28"/>
                <w:szCs w:val="28"/>
                <w:highlight w:val="none"/>
                <w:u w:val="none"/>
                <w:lang w:val="en-US" w:eastAsia="zh-CN" w:bidi="ar"/>
              </w:rPr>
              <w:t>后厨陶瓷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5.25寸碗</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1710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6寸钵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4寸胭脂红钵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6寸红色菜碟</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6寸斗笠碗</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8寸圆盘（青影）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1095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8寸小脚碗（青影）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2130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中号执手篮配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9.5寸回锅深煲（海子蓝）</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10寸向往餐碟（怀旧开片）</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10寸立边旦形盘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11寸富足圆汤碗明炉</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圆形干冰盘30cm</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12.5寸汉式长方平板</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色釉</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大卡斯炉</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岩谷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DY-24#浅煲（白）30cm</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金华锂瓷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DY-40#浅煲（白）45cm</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金华锂瓷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深煲（白）30*15cm</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金华锂瓷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30*15CM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14寸汤锅</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12"圆形蒸盘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12"圆形蒸盘底座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16"宽边鱼盘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玻璃刺身盘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玻璃</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2310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各客味炖盅</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39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4寸</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11640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096"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highlight w:val="none"/>
                <w:u w:val="none"/>
                <w:lang w:val="en-US" w:eastAsia="zh-CN" w:bidi="ar"/>
              </w:rPr>
            </w:pPr>
            <w:r>
              <w:rPr>
                <w:rFonts w:hint="eastAsia" w:ascii="宋体" w:hAnsi="宋体" w:eastAsia="宋体" w:cs="宋体"/>
                <w:b/>
                <w:bCs/>
                <w:i w:val="0"/>
                <w:iCs w:val="0"/>
                <w:color w:val="000000"/>
                <w:kern w:val="0"/>
                <w:sz w:val="32"/>
                <w:szCs w:val="32"/>
                <w:highlight w:val="none"/>
                <w:u w:val="none"/>
                <w:lang w:val="en-US" w:eastAsia="zh-CN" w:bidi="ar"/>
              </w:rPr>
              <w:t>后堂杂件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highlight w:val="none"/>
              </w:rPr>
            </w:pPr>
            <w:r>
              <w:rPr>
                <w:rFonts w:hint="eastAsia" w:ascii="宋体" w:hAnsi="宋体" w:eastAsia="宋体" w:cs="宋体"/>
                <w:i w:val="0"/>
                <w:iCs w:val="0"/>
                <w:color w:val="000000"/>
                <w:kern w:val="0"/>
                <w:sz w:val="22"/>
                <w:szCs w:val="22"/>
                <w:highlight w:val="none"/>
                <w:u w:val="none"/>
                <w:lang w:val="en-US" w:eastAsia="zh-CN" w:bidi="ar"/>
              </w:rPr>
              <w:t>六格</w:t>
            </w:r>
            <w:r>
              <w:rPr>
                <w:rFonts w:hint="eastAsia" w:ascii="宋体" w:hAnsi="宋体" w:cs="宋体"/>
                <w:i w:val="0"/>
                <w:iCs w:val="0"/>
                <w:color w:val="000000"/>
                <w:kern w:val="0"/>
                <w:sz w:val="22"/>
                <w:szCs w:val="22"/>
                <w:highlight w:val="none"/>
                <w:u w:val="none"/>
                <w:lang w:val="en-US" w:eastAsia="zh-CN" w:bidi="ar"/>
              </w:rPr>
              <w:t>，304不锈钢</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华文细黑" w:hAnsi="华文细黑" w:eastAsia="华文细黑" w:cs="华文细黑"/>
                <w:i w:val="0"/>
                <w:iCs w:val="0"/>
                <w:color w:val="000000"/>
                <w:sz w:val="20"/>
                <w:szCs w:val="20"/>
                <w:highlight w:val="none"/>
                <w:u w:val="none"/>
              </w:rPr>
            </w:pPr>
            <w:r>
              <w:rPr>
                <w:rFonts w:hint="eastAsia" w:ascii="华文细黑" w:hAnsi="华文细黑" w:eastAsia="华文细黑" w:cs="华文细黑"/>
                <w:i w:val="0"/>
                <w:iCs w:val="0"/>
                <w:color w:val="000000"/>
                <w:kern w:val="0"/>
                <w:sz w:val="20"/>
                <w:szCs w:val="20"/>
                <w:highlight w:val="none"/>
                <w:u w:val="none"/>
                <w:lang w:val="en-US" w:eastAsia="zh-CN" w:bidi="ar"/>
              </w:rPr>
              <w:t>大六格</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汤碗</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304不锈钢</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0"/>
                <w:szCs w:val="20"/>
                <w:highlight w:val="none"/>
                <w:u w:val="none"/>
              </w:rPr>
            </w:pPr>
            <w:r>
              <w:rPr>
                <w:rFonts w:hint="eastAsia" w:ascii="华文细黑" w:hAnsi="华文细黑" w:eastAsia="华文细黑" w:cs="华文细黑"/>
                <w:i w:val="0"/>
                <w:iCs w:val="0"/>
                <w:color w:val="000000"/>
                <w:kern w:val="0"/>
                <w:sz w:val="20"/>
                <w:szCs w:val="20"/>
                <w:highlight w:val="none"/>
                <w:u w:val="none"/>
                <w:lang w:val="en-US" w:eastAsia="zh-CN" w:bidi="ar"/>
              </w:rPr>
              <w:t>11CM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20400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304不锈钢</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0"/>
                <w:szCs w:val="20"/>
                <w:highlight w:val="none"/>
                <w:u w:val="none"/>
              </w:rPr>
            </w:pPr>
            <w:r>
              <w:rPr>
                <w:rFonts w:hint="eastAsia" w:ascii="华文细黑" w:hAnsi="华文细黑" w:eastAsia="华文细黑" w:cs="华文细黑"/>
                <w:i w:val="0"/>
                <w:iCs w:val="0"/>
                <w:color w:val="000000"/>
                <w:kern w:val="0"/>
                <w:sz w:val="20"/>
                <w:szCs w:val="20"/>
                <w:highlight w:val="none"/>
                <w:u w:val="none"/>
                <w:lang w:val="en-US" w:eastAsia="zh-CN" w:bidi="ar"/>
              </w:rPr>
              <w:t>2号尖勺</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16800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筷子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w:t>
            </w:r>
          </w:p>
        </w:tc>
        <w:tc>
          <w:tcPr>
            <w:tcW w:w="3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细黑" w:hAnsi="华文细黑" w:eastAsia="华文细黑" w:cs="华文细黑"/>
                <w:i w:val="0"/>
                <w:iCs w:val="0"/>
                <w:color w:val="000000"/>
                <w:sz w:val="20"/>
                <w:szCs w:val="20"/>
                <w:highlight w:val="none"/>
                <w:u w:val="none"/>
              </w:rPr>
            </w:pPr>
            <w:r>
              <w:rPr>
                <w:rFonts w:hint="eastAsia" w:ascii="华文细黑" w:hAnsi="华文细黑" w:eastAsia="华文细黑" w:cs="华文细黑"/>
                <w:i w:val="0"/>
                <w:iCs w:val="0"/>
                <w:color w:val="000000"/>
                <w:kern w:val="0"/>
                <w:sz w:val="20"/>
                <w:szCs w:val="20"/>
                <w:highlight w:val="none"/>
                <w:u w:val="none"/>
                <w:lang w:val="en-US" w:eastAsia="zh-CN" w:bidi="ar"/>
              </w:rPr>
              <w:t>27CM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8两炒勺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8两</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30CM连盘锅架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28CM铁圈锅架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挂钩</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漏网</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密漏</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锅刷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木砧板</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50*10CM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760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白色PVC砧板</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60*40*2CM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绿色PVC砧板</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60*40*2CM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神厨桑刀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神厨片刀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砍刀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磨刀石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刀箱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剪刀</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削皮刀大号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削皮刀小号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厨房白毛巾</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50*30CM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前厅咖啡色毛巾</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50*30CM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蓝色毛巾</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50*30CM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粥锅（不锈钢汤锅）</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深的分餐盒</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浅的分餐盒</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1/1*6.5CM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2760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不锈钢托盘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60*40*4.8CM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不锈钢带孔托盘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蓝色筐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70*55*20CM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洗菜筐大号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5820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洗菜筐中号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洗菜筐小号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3420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小板凳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保鲜膜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卷</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970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锡纸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卷</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613</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大号保鲜盒</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大号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中号保鲜盒</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小号保鲜盒</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调料勺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调料缸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50CM蒸笼身</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582</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51CM蒸笼盖</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194</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20CM蒸笼身</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1110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20CM蒸笼盖</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白纱布</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面筷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点火枪</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25cm汤桶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40CM中号不锈钢桶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30CM小号不锈钢桶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4600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30CM平底锅</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圆形煎蛋器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心形煎蛋器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不锈钢菜夹</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740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打菜勺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打粥勺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刷地拖把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35CM玻璃刮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扫把</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35CM</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簸箕</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32CM高压锅</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10"油盆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1140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14"不锈钢打蛋器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38.5</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不锈钢筷盒</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390"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480</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highlight w:val="none"/>
                <w:u w:val="none"/>
              </w:rPr>
            </w:pPr>
          </w:p>
        </w:tc>
        <w:tc>
          <w:tcPr>
            <w:tcW w:w="7132"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总计</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4"/>
                <w:szCs w:val="24"/>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4"/>
                <w:szCs w:val="24"/>
                <w:highlight w:val="none"/>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396802</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highlight w:val="none"/>
                <w:u w:val="none"/>
              </w:rPr>
            </w:pPr>
          </w:p>
        </w:tc>
      </w:tr>
    </w:tbl>
    <w:p>
      <w:pPr>
        <w:pStyle w:val="10"/>
        <w:rPr>
          <w:rFonts w:hint="default" w:ascii="宋体" w:hAnsi="宋体" w:eastAsia="宋体"/>
          <w:b/>
          <w:bCs/>
          <w:color w:val="auto"/>
          <w:sz w:val="24"/>
          <w:szCs w:val="18"/>
          <w:highlight w:val="none"/>
          <w:lang w:val="en-US" w:eastAsia="zh-CN"/>
        </w:rPr>
      </w:pPr>
      <w:r>
        <w:rPr>
          <w:rFonts w:hint="eastAsia" w:ascii="宋体" w:hAnsi="宋体" w:eastAsia="宋体"/>
          <w:b/>
          <w:bCs/>
          <w:color w:val="auto"/>
          <w:sz w:val="24"/>
          <w:szCs w:val="18"/>
          <w:highlight w:val="none"/>
          <w:lang w:val="en-US" w:eastAsia="zh-CN"/>
        </w:rPr>
        <w:t>2.3餐桌椅</w:t>
      </w:r>
    </w:p>
    <w:tbl>
      <w:tblPr>
        <w:tblStyle w:val="8"/>
        <w:tblW w:w="141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6"/>
        <w:gridCol w:w="840"/>
        <w:gridCol w:w="1770"/>
        <w:gridCol w:w="1200"/>
        <w:gridCol w:w="5025"/>
        <w:gridCol w:w="870"/>
        <w:gridCol w:w="810"/>
        <w:gridCol w:w="855"/>
        <w:gridCol w:w="94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参考图片</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尺寸</w:t>
            </w:r>
          </w:p>
        </w:tc>
        <w:tc>
          <w:tcPr>
            <w:tcW w:w="5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highlight w:val="none"/>
                <w:u w:val="none"/>
                <w:lang w:val="en-US"/>
              </w:rPr>
            </w:pPr>
            <w:r>
              <w:rPr>
                <w:rFonts w:hint="eastAsia" w:ascii="宋体" w:hAnsi="宋体" w:eastAsia="宋体" w:cs="宋体"/>
                <w:b/>
                <w:bCs/>
                <w:i w:val="0"/>
                <w:iCs w:val="0"/>
                <w:color w:val="000000"/>
                <w:kern w:val="0"/>
                <w:sz w:val="20"/>
                <w:szCs w:val="20"/>
                <w:highlight w:val="none"/>
                <w:u w:val="none"/>
                <w:lang w:val="en-US" w:eastAsia="zh-CN" w:bidi="ar"/>
              </w:rPr>
              <w:t>技术参数</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w:t>
            </w:r>
            <w:r>
              <w:rPr>
                <w:rFonts w:hint="eastAsia" w:ascii="宋体" w:hAnsi="宋体" w:cs="宋体"/>
                <w:b/>
                <w:bCs/>
                <w:i w:val="0"/>
                <w:iCs w:val="0"/>
                <w:color w:val="000000"/>
                <w:kern w:val="0"/>
                <w:sz w:val="20"/>
                <w:szCs w:val="20"/>
                <w:highlight w:val="none"/>
                <w:u w:val="none"/>
                <w:lang w:val="en-US" w:eastAsia="zh-CN" w:bidi="ar"/>
              </w:rPr>
              <w:t>（元）</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r>
              <w:rPr>
                <w:rFonts w:hint="eastAsia" w:ascii="宋体" w:hAnsi="宋体" w:cs="宋体"/>
                <w:b/>
                <w:bCs/>
                <w:i w:val="0"/>
                <w:iCs w:val="0"/>
                <w:color w:val="000000"/>
                <w:kern w:val="0"/>
                <w:sz w:val="20"/>
                <w:szCs w:val="20"/>
                <w:highlight w:val="none"/>
                <w:u w:val="none"/>
                <w:lang w:val="en-US" w:eastAsia="zh-CN" w:bidi="ar"/>
              </w:rPr>
              <w:t>（元）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餐桌</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inline distT="0" distB="0" distL="114300" distR="114300">
                  <wp:extent cx="1047750" cy="885825"/>
                  <wp:effectExtent l="0" t="0" r="0" b="9525"/>
                  <wp:docPr id="3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IMG_256"/>
                          <pic:cNvPicPr>
                            <a:picLocks noChangeAspect="1"/>
                          </pic:cNvPicPr>
                        </pic:nvPicPr>
                        <pic:blipFill>
                          <a:blip r:embed="rId4"/>
                          <a:stretch>
                            <a:fillRect/>
                          </a:stretch>
                        </pic:blipFill>
                        <pic:spPr>
                          <a:xfrm>
                            <a:off x="0" y="0"/>
                            <a:ext cx="1047750" cy="885825"/>
                          </a:xfrm>
                          <a:prstGeom prst="rect">
                            <a:avLst/>
                          </a:prstGeom>
                          <a:noFill/>
                          <a:ln>
                            <a:noFill/>
                          </a:ln>
                        </pic:spPr>
                      </pic:pic>
                    </a:graphicData>
                  </a:graphic>
                </wp:inline>
              </w:drawing>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1400*700*750mm</w:t>
            </w:r>
          </w:p>
        </w:tc>
        <w:tc>
          <w:tcPr>
            <w:tcW w:w="5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桌面：岩板（带铁边框）</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桌脚：铁烤漆</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69300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餐桌</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inline distT="0" distB="0" distL="114300" distR="114300">
                  <wp:extent cx="1047750" cy="885825"/>
                  <wp:effectExtent l="0" t="0" r="0" b="9525"/>
                  <wp:docPr id="2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IMG_257"/>
                          <pic:cNvPicPr>
                            <a:picLocks noChangeAspect="1"/>
                          </pic:cNvPicPr>
                        </pic:nvPicPr>
                        <pic:blipFill>
                          <a:blip r:embed="rId4"/>
                          <a:stretch>
                            <a:fillRect/>
                          </a:stretch>
                        </pic:blipFill>
                        <pic:spPr>
                          <a:xfrm>
                            <a:off x="0" y="0"/>
                            <a:ext cx="1047750" cy="885825"/>
                          </a:xfrm>
                          <a:prstGeom prst="rect">
                            <a:avLst/>
                          </a:prstGeom>
                          <a:noFill/>
                          <a:ln>
                            <a:noFill/>
                          </a:ln>
                        </pic:spPr>
                      </pic:pic>
                    </a:graphicData>
                  </a:graphic>
                </wp:inline>
              </w:drawing>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2000*700*750mm</w:t>
            </w:r>
          </w:p>
        </w:tc>
        <w:tc>
          <w:tcPr>
            <w:tcW w:w="5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桌面：岩板（带铁边框）</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桌脚：铁烤漆</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164</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102500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餐椅</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inline distT="0" distB="0" distL="114300" distR="114300">
                  <wp:extent cx="1047750" cy="885825"/>
                  <wp:effectExtent l="0" t="0" r="0" b="9525"/>
                  <wp:docPr id="3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descr="IMG_258"/>
                          <pic:cNvPicPr>
                            <a:picLocks noChangeAspect="1"/>
                          </pic:cNvPicPr>
                        </pic:nvPicPr>
                        <pic:blipFill>
                          <a:blip r:embed="rId4"/>
                          <a:stretch>
                            <a:fillRect/>
                          </a:stretch>
                        </pic:blipFill>
                        <pic:spPr>
                          <a:xfrm>
                            <a:off x="0" y="0"/>
                            <a:ext cx="1047750" cy="885825"/>
                          </a:xfrm>
                          <a:prstGeom prst="rect">
                            <a:avLst/>
                          </a:prstGeom>
                          <a:noFill/>
                          <a:ln>
                            <a:noFill/>
                          </a:ln>
                        </pic:spPr>
                      </pic:pic>
                    </a:graphicData>
                  </a:graphic>
                </wp:inline>
              </w:drawing>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485*470*750</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面料：优质麻绒面料</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海绵：高密度海绵，</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基材：ABS内胆</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脚架：弯曲木脚架</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全扪</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1488</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138384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大餐桌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inline distT="0" distB="0" distL="114300" distR="114300">
                  <wp:extent cx="904875" cy="523875"/>
                  <wp:effectExtent l="0" t="0" r="9525" b="9525"/>
                  <wp:docPr id="2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descr="IMG_259"/>
                          <pic:cNvPicPr>
                            <a:picLocks noChangeAspect="1"/>
                          </pic:cNvPicPr>
                        </pic:nvPicPr>
                        <pic:blipFill>
                          <a:blip r:embed="rId5"/>
                          <a:stretch>
                            <a:fillRect/>
                          </a:stretch>
                        </pic:blipFill>
                        <pic:spPr>
                          <a:xfrm>
                            <a:off x="0" y="0"/>
                            <a:ext cx="904875" cy="523875"/>
                          </a:xfrm>
                          <a:prstGeom prst="rect">
                            <a:avLst/>
                          </a:prstGeom>
                          <a:noFill/>
                          <a:ln>
                            <a:noFill/>
                          </a:ln>
                        </pic:spPr>
                      </pic:pic>
                    </a:graphicData>
                  </a:graphic>
                </wp:inline>
              </w:drawing>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图片仅供参考，</w:t>
            </w:r>
            <w:r>
              <w:rPr>
                <w:rFonts w:hint="eastAsia" w:ascii="宋体" w:hAnsi="宋体" w:cs="宋体"/>
                <w:i w:val="0"/>
                <w:iCs w:val="0"/>
                <w:color w:val="000000"/>
                <w:kern w:val="0"/>
                <w:sz w:val="20"/>
                <w:szCs w:val="20"/>
                <w:highlight w:val="none"/>
                <w:u w:val="none"/>
                <w:lang w:val="en-US" w:eastAsia="zh-CN" w:bidi="ar"/>
              </w:rPr>
              <w:t>相关单位成交后</w:t>
            </w:r>
            <w:r>
              <w:rPr>
                <w:rFonts w:hint="eastAsia" w:ascii="宋体" w:hAnsi="宋体" w:eastAsia="宋体" w:cs="宋体"/>
                <w:i w:val="0"/>
                <w:iCs w:val="0"/>
                <w:color w:val="000000"/>
                <w:kern w:val="0"/>
                <w:sz w:val="20"/>
                <w:szCs w:val="20"/>
                <w:highlight w:val="none"/>
                <w:u w:val="none"/>
                <w:lang w:val="en-US" w:eastAsia="zh-CN" w:bidi="ar"/>
              </w:rPr>
              <w:t>，须由业主现场选样及根据现场复核尺寸供货</w:t>
            </w:r>
          </w:p>
        </w:tc>
        <w:tc>
          <w:tcPr>
            <w:tcW w:w="50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基材：E1级优等绿色环保型实木多层板，底座实木框架，转盘采用广东岩板优等品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甲醛释放量符合E1级环保标准；甲醛含量小于9mg/100g，含水率小于12%；                                                                             木皮：优质天然胡桃木皮（厚度≥0.6mm）；；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油漆：底漆和面漆均采用优质亚光聚酯漆 ，无苯、绿色环保,漆膜硬度≥2H ，表面平整度≥0.1;五底三面，十二道全封闭涂装,不变色、光滑耐磨，符合国际E1级环保标准；                                                              粘胶，符合国际E1级环保标准；</w:t>
            </w:r>
          </w:p>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配件：优质五金配件，滑动性能强、载重力强、噪音小</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8400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67200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小餐桌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inline distT="0" distB="0" distL="114300" distR="114300">
                  <wp:extent cx="904875" cy="523875"/>
                  <wp:effectExtent l="0" t="0" r="9525" b="9525"/>
                  <wp:docPr id="3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descr="IMG_260"/>
                          <pic:cNvPicPr>
                            <a:picLocks noChangeAspect="1"/>
                          </pic:cNvPicPr>
                        </pic:nvPicPr>
                        <pic:blipFill>
                          <a:blip r:embed="rId5"/>
                          <a:stretch>
                            <a:fillRect/>
                          </a:stretch>
                        </pic:blipFill>
                        <pic:spPr>
                          <a:xfrm>
                            <a:off x="0" y="0"/>
                            <a:ext cx="904875" cy="523875"/>
                          </a:xfrm>
                          <a:prstGeom prst="rect">
                            <a:avLst/>
                          </a:prstGeom>
                          <a:noFill/>
                          <a:ln>
                            <a:noFill/>
                          </a:ln>
                        </pic:spPr>
                      </pic:pic>
                    </a:graphicData>
                  </a:graphic>
                </wp:inline>
              </w:drawing>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图片仅供参考，</w:t>
            </w:r>
            <w:r>
              <w:rPr>
                <w:rFonts w:hint="eastAsia" w:ascii="宋体" w:hAnsi="宋体" w:cs="宋体"/>
                <w:i w:val="0"/>
                <w:iCs w:val="0"/>
                <w:color w:val="000000"/>
                <w:kern w:val="0"/>
                <w:sz w:val="20"/>
                <w:szCs w:val="20"/>
                <w:highlight w:val="none"/>
                <w:u w:val="none"/>
                <w:lang w:val="en-US" w:eastAsia="zh-CN" w:bidi="ar"/>
              </w:rPr>
              <w:t>相关单位成交后</w:t>
            </w:r>
            <w:r>
              <w:rPr>
                <w:rFonts w:hint="eastAsia" w:ascii="宋体" w:hAnsi="宋体" w:eastAsia="宋体" w:cs="宋体"/>
                <w:i w:val="0"/>
                <w:iCs w:val="0"/>
                <w:color w:val="000000"/>
                <w:kern w:val="0"/>
                <w:sz w:val="20"/>
                <w:szCs w:val="20"/>
                <w:highlight w:val="none"/>
                <w:u w:val="none"/>
                <w:lang w:val="en-US" w:eastAsia="zh-CN" w:bidi="ar"/>
              </w:rPr>
              <w:t>，须由业主现场选样及根据现场复核尺寸供货</w:t>
            </w:r>
          </w:p>
        </w:tc>
        <w:tc>
          <w:tcPr>
            <w:tcW w:w="50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基材：E1级优等绿色环保型实木多层板，底座实木框架，转盘采用广东岩板优等品</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甲醛释放量符合E1级环保标准；甲醛含量小于9mg/100g，含水率小于12%；                                                                             木皮：优质天然胡桃木皮（厚度≥0.6mm）；；</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油漆：底漆和面漆均采用优质亚光聚酯漆 ，无苯、绿色环保,漆膜硬度≥2H ，表面平整度≥0.1;五底三面，十二道全封闭涂装,不变色、光滑耐磨，符合国际E1级环保标准；                                                              粘胶，符合国际E1级环保标准；</w:t>
            </w:r>
          </w:p>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配件：优质五金配件，滑动性能强、载重力强、噪音小</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3250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19500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餐椅</w:t>
            </w:r>
          </w:p>
        </w:tc>
        <w:tc>
          <w:tcPr>
            <w:tcW w:w="177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inline distT="0" distB="0" distL="114300" distR="114300">
                  <wp:extent cx="1047750" cy="790575"/>
                  <wp:effectExtent l="0" t="0" r="0" b="9525"/>
                  <wp:docPr id="3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descr="IMG_261"/>
                          <pic:cNvPicPr>
                            <a:picLocks noChangeAspect="1"/>
                          </pic:cNvPicPr>
                        </pic:nvPicPr>
                        <pic:blipFill>
                          <a:blip r:embed="rId6"/>
                          <a:stretch>
                            <a:fillRect/>
                          </a:stretch>
                        </pic:blipFill>
                        <pic:spPr>
                          <a:xfrm>
                            <a:off x="0" y="0"/>
                            <a:ext cx="1047750" cy="790575"/>
                          </a:xfrm>
                          <a:prstGeom prst="rect">
                            <a:avLst/>
                          </a:prstGeom>
                          <a:noFill/>
                          <a:ln>
                            <a:noFill/>
                          </a:ln>
                        </pic:spPr>
                      </pic:pic>
                    </a:graphicData>
                  </a:graphic>
                </wp:inline>
              </w:drawing>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图片仅供参考，</w:t>
            </w:r>
            <w:r>
              <w:rPr>
                <w:rFonts w:hint="eastAsia" w:ascii="宋体" w:hAnsi="宋体" w:cs="宋体"/>
                <w:i w:val="0"/>
                <w:iCs w:val="0"/>
                <w:color w:val="000000"/>
                <w:kern w:val="0"/>
                <w:sz w:val="20"/>
                <w:szCs w:val="20"/>
                <w:highlight w:val="none"/>
                <w:u w:val="none"/>
                <w:lang w:val="en-US" w:eastAsia="zh-CN" w:bidi="ar"/>
              </w:rPr>
              <w:t>相关单位成交后</w:t>
            </w:r>
            <w:r>
              <w:rPr>
                <w:rFonts w:hint="eastAsia" w:ascii="宋体" w:hAnsi="宋体" w:eastAsia="宋体" w:cs="宋体"/>
                <w:i w:val="0"/>
                <w:iCs w:val="0"/>
                <w:color w:val="000000"/>
                <w:kern w:val="0"/>
                <w:sz w:val="20"/>
                <w:szCs w:val="20"/>
                <w:highlight w:val="none"/>
                <w:u w:val="none"/>
                <w:lang w:val="en-US" w:eastAsia="zh-CN" w:bidi="ar"/>
              </w:rPr>
              <w:t>，须由业主现场选样及根据现场复核尺寸供货</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1、实木框架，实木脚架；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2、高密度定型海绵填充，</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3、面料采用西皮饰面，实木框架脚，优质五金电镀配件。</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50400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棋牌桌</w:t>
            </w:r>
          </w:p>
        </w:tc>
        <w:tc>
          <w:tcPr>
            <w:tcW w:w="177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FF0000"/>
                <w:sz w:val="20"/>
                <w:szCs w:val="20"/>
                <w:highlight w:val="none"/>
                <w:u w:val="none"/>
              </w:rPr>
            </w:pPr>
            <w:r>
              <w:rPr>
                <w:rFonts w:hint="eastAsia" w:ascii="宋体" w:hAnsi="宋体" w:eastAsia="宋体" w:cs="宋体"/>
                <w:i w:val="0"/>
                <w:iCs w:val="0"/>
                <w:color w:val="FF0000"/>
                <w:kern w:val="0"/>
                <w:sz w:val="20"/>
                <w:szCs w:val="20"/>
                <w:highlight w:val="none"/>
                <w:u w:val="none"/>
                <w:lang w:val="en-US" w:eastAsia="zh-CN" w:bidi="ar"/>
              </w:rPr>
              <w:drawing>
                <wp:inline distT="0" distB="0" distL="114300" distR="114300">
                  <wp:extent cx="1047750" cy="790575"/>
                  <wp:effectExtent l="0" t="0" r="0" b="9525"/>
                  <wp:docPr id="2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IMG_262"/>
                          <pic:cNvPicPr>
                            <a:picLocks noChangeAspect="1"/>
                          </pic:cNvPicPr>
                        </pic:nvPicPr>
                        <pic:blipFill>
                          <a:blip r:embed="rId7"/>
                          <a:stretch>
                            <a:fillRect/>
                          </a:stretch>
                        </pic:blipFill>
                        <pic:spPr>
                          <a:xfrm>
                            <a:off x="0" y="0"/>
                            <a:ext cx="1047750" cy="790575"/>
                          </a:xfrm>
                          <a:prstGeom prst="rect">
                            <a:avLst/>
                          </a:prstGeom>
                          <a:noFill/>
                          <a:ln>
                            <a:noFill/>
                          </a:ln>
                        </pic:spPr>
                      </pic:pic>
                    </a:graphicData>
                  </a:graphic>
                </wp:inline>
              </w:drawing>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图片仅供参考，</w:t>
            </w:r>
            <w:r>
              <w:rPr>
                <w:rFonts w:hint="eastAsia" w:ascii="宋体" w:hAnsi="宋体" w:cs="宋体"/>
                <w:i w:val="0"/>
                <w:iCs w:val="0"/>
                <w:color w:val="000000"/>
                <w:kern w:val="0"/>
                <w:sz w:val="20"/>
                <w:szCs w:val="20"/>
                <w:highlight w:val="none"/>
                <w:u w:val="none"/>
                <w:lang w:val="en-US" w:eastAsia="zh-CN" w:bidi="ar"/>
              </w:rPr>
              <w:t>相关单位成交后</w:t>
            </w:r>
            <w:r>
              <w:rPr>
                <w:rFonts w:hint="eastAsia" w:ascii="宋体" w:hAnsi="宋体" w:eastAsia="宋体" w:cs="宋体"/>
                <w:i w:val="0"/>
                <w:iCs w:val="0"/>
                <w:color w:val="000000"/>
                <w:kern w:val="0"/>
                <w:sz w:val="20"/>
                <w:szCs w:val="20"/>
                <w:highlight w:val="none"/>
                <w:u w:val="none"/>
                <w:lang w:val="en-US" w:eastAsia="zh-CN" w:bidi="ar"/>
              </w:rPr>
              <w:t>，须由业主现场选样及根据现场复核尺寸供货</w:t>
            </w:r>
          </w:p>
        </w:tc>
        <w:tc>
          <w:tcPr>
            <w:tcW w:w="502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基材：实木。甲醛释放量符合环保标准；甲醛含量小于9mg/100g，含水率小于12%；                                                                             </w:t>
            </w:r>
          </w:p>
          <w:p>
            <w:pPr>
              <w:keepNext w:val="0"/>
              <w:keepLines w:val="0"/>
              <w:widowControl/>
              <w:suppressLineNumbers w:val="0"/>
              <w:jc w:val="left"/>
              <w:textAlignment w:val="top"/>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油漆：底漆和面漆均采用优质亚光聚酯漆 ，无苯、绿色环保,漆膜硬度≥2H ，表面平整度≥0.1;五底三面，十二道全封闭涂装,不变色、光滑耐磨，符合国际E1级环保标准；                                                              粘胶，符合国际E1级环保标准；</w:t>
            </w:r>
          </w:p>
          <w:p>
            <w:pPr>
              <w:keepNext w:val="0"/>
              <w:keepLines w:val="0"/>
              <w:widowControl/>
              <w:suppressLineNumbers w:val="0"/>
              <w:jc w:val="left"/>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配件：优质五金配件，滑动性能强、载重力强、噪音小</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1325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1"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沙发（颜色可定制）</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inline distT="0" distB="0" distL="114300" distR="114300">
                  <wp:extent cx="1247775" cy="1562100"/>
                  <wp:effectExtent l="0" t="0" r="9525" b="0"/>
                  <wp:docPr id="2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IMG_263"/>
                          <pic:cNvPicPr>
                            <a:picLocks noChangeAspect="1"/>
                          </pic:cNvPicPr>
                        </pic:nvPicPr>
                        <pic:blipFill>
                          <a:blip r:embed="rId8"/>
                          <a:stretch>
                            <a:fillRect/>
                          </a:stretch>
                        </pic:blipFill>
                        <pic:spPr>
                          <a:xfrm>
                            <a:off x="0" y="0"/>
                            <a:ext cx="1247775" cy="1562100"/>
                          </a:xfrm>
                          <a:prstGeom prst="rect">
                            <a:avLst/>
                          </a:prstGeom>
                          <a:noFill/>
                          <a:ln>
                            <a:noFill/>
                          </a:ln>
                        </pic:spPr>
                      </pic:pic>
                    </a:graphicData>
                  </a:graphic>
                </wp:inline>
              </w:drawing>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1600*700*750</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面料：优质麻绒面料</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海绵：高密度海绵</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内架：松木实木+弯曲木</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脚架：黑色金属脚</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6"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休闲椅</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inline distT="0" distB="0" distL="114300" distR="114300">
                  <wp:extent cx="971550" cy="1343025"/>
                  <wp:effectExtent l="0" t="0" r="0" b="9525"/>
                  <wp:docPr id="3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descr="IMG_264"/>
                          <pic:cNvPicPr>
                            <a:picLocks noChangeAspect="1"/>
                          </pic:cNvPicPr>
                        </pic:nvPicPr>
                        <pic:blipFill>
                          <a:blip r:embed="rId9"/>
                          <a:stretch>
                            <a:fillRect/>
                          </a:stretch>
                        </pic:blipFill>
                        <pic:spPr>
                          <a:xfrm>
                            <a:off x="0" y="0"/>
                            <a:ext cx="971550" cy="1343025"/>
                          </a:xfrm>
                          <a:prstGeom prst="rect">
                            <a:avLst/>
                          </a:prstGeom>
                          <a:noFill/>
                          <a:ln>
                            <a:noFill/>
                          </a:ln>
                        </pic:spPr>
                      </pic:pic>
                    </a:graphicData>
                  </a:graphic>
                </wp:inline>
              </w:drawing>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常规</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面料：优质麻绒面料</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海绵：高密度海绵</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基材：铁架</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脚架：铁脚电镀</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高吧桌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inline distT="0" distB="0" distL="114300" distR="114300">
                  <wp:extent cx="723900" cy="504825"/>
                  <wp:effectExtent l="0" t="0" r="0" b="9525"/>
                  <wp:docPr id="2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IMG_265"/>
                          <pic:cNvPicPr>
                            <a:picLocks noChangeAspect="1"/>
                          </pic:cNvPicPr>
                        </pic:nvPicPr>
                        <pic:blipFill>
                          <a:blip r:embed="rId10"/>
                          <a:stretch>
                            <a:fillRect/>
                          </a:stretch>
                        </pic:blipFill>
                        <pic:spPr>
                          <a:xfrm>
                            <a:off x="0" y="0"/>
                            <a:ext cx="723900" cy="504825"/>
                          </a:xfrm>
                          <a:prstGeom prst="rect">
                            <a:avLst/>
                          </a:prstGeom>
                          <a:noFill/>
                          <a:ln>
                            <a:noFill/>
                          </a:ln>
                        </pic:spPr>
                      </pic:pic>
                    </a:graphicData>
                  </a:graphic>
                </wp:inline>
              </w:drawing>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1600*500*1050</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桌面：高密度中纤板贴木皮</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桌脚：铁架，烤漆表面处理</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吧椅（颜色可定制）</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inline distT="0" distB="0" distL="114300" distR="114300">
                  <wp:extent cx="400050" cy="552450"/>
                  <wp:effectExtent l="0" t="0" r="0" b="0"/>
                  <wp:docPr id="2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descr="IMG_266"/>
                          <pic:cNvPicPr>
                            <a:picLocks noChangeAspect="1"/>
                          </pic:cNvPicPr>
                        </pic:nvPicPr>
                        <pic:blipFill>
                          <a:blip r:embed="rId11"/>
                          <a:stretch>
                            <a:fillRect/>
                          </a:stretch>
                        </pic:blipFill>
                        <pic:spPr>
                          <a:xfrm>
                            <a:off x="0" y="0"/>
                            <a:ext cx="400050" cy="552450"/>
                          </a:xfrm>
                          <a:prstGeom prst="rect">
                            <a:avLst/>
                          </a:prstGeom>
                          <a:noFill/>
                          <a:ln>
                            <a:noFill/>
                          </a:ln>
                        </pic:spPr>
                      </pic:pic>
                    </a:graphicData>
                  </a:graphic>
                </wp:inline>
              </w:drawing>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465*450*970</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面料：优质麻绒面料</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海绵：高密度海绵</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脚架：白蜡木脚架</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225</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休闲椅</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inline distT="0" distB="0" distL="114300" distR="114300">
                  <wp:extent cx="752475" cy="609600"/>
                  <wp:effectExtent l="0" t="0" r="9525" b="0"/>
                  <wp:docPr id="27"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 descr="IMG_267"/>
                          <pic:cNvPicPr>
                            <a:picLocks noChangeAspect="1"/>
                          </pic:cNvPicPr>
                        </pic:nvPicPr>
                        <pic:blipFill>
                          <a:blip r:embed="rId12"/>
                          <a:stretch>
                            <a:fillRect/>
                          </a:stretch>
                        </pic:blipFill>
                        <pic:spPr>
                          <a:xfrm>
                            <a:off x="0" y="0"/>
                            <a:ext cx="752475" cy="609600"/>
                          </a:xfrm>
                          <a:prstGeom prst="rect">
                            <a:avLst/>
                          </a:prstGeom>
                          <a:noFill/>
                          <a:ln>
                            <a:noFill/>
                          </a:ln>
                        </pic:spPr>
                      </pic:pic>
                    </a:graphicData>
                  </a:graphic>
                </wp:inline>
              </w:drawing>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常规</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面料：优质科技布面料</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海绵：高密度海绵，</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内架：松木实木+弯曲木</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脚架: 不锈钢钛金</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休闲桌</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drawing>
                <wp:inline distT="0" distB="0" distL="114300" distR="114300">
                  <wp:extent cx="647700" cy="723900"/>
                  <wp:effectExtent l="0" t="0" r="0" b="0"/>
                  <wp:docPr id="2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descr="IMG_268"/>
                          <pic:cNvPicPr>
                            <a:picLocks noChangeAspect="1"/>
                          </pic:cNvPicPr>
                        </pic:nvPicPr>
                        <pic:blipFill>
                          <a:blip r:embed="rId13"/>
                          <a:stretch>
                            <a:fillRect/>
                          </a:stretch>
                        </pic:blipFill>
                        <pic:spPr>
                          <a:xfrm>
                            <a:off x="0" y="0"/>
                            <a:ext cx="647700" cy="723900"/>
                          </a:xfrm>
                          <a:prstGeom prst="rect">
                            <a:avLst/>
                          </a:prstGeom>
                          <a:noFill/>
                          <a:ln>
                            <a:noFill/>
                          </a:ln>
                        </pic:spPr>
                      </pic:pic>
                    </a:graphicData>
                  </a:graphic>
                </wp:inline>
              </w:drawing>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直径800*750</w:t>
            </w:r>
          </w:p>
        </w:tc>
        <w:tc>
          <w:tcPr>
            <w:tcW w:w="5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桌面：人造石</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桌脚：不锈钢钛金</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3750</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391"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253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478059</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p>
        </w:tc>
      </w:tr>
    </w:tbl>
    <w:p>
      <w:pPr>
        <w:pStyle w:val="10"/>
        <w:rPr>
          <w:rFonts w:hint="default" w:ascii="宋体" w:hAnsi="宋体" w:eastAsia="宋体" w:cs="Times New Roman"/>
          <w:b/>
          <w:bCs/>
          <w:color w:val="auto"/>
          <w:sz w:val="24"/>
          <w:szCs w:val="18"/>
          <w:highlight w:val="none"/>
          <w:lang w:val="en-US" w:eastAsia="zh-CN"/>
        </w:rPr>
      </w:pPr>
      <w:r>
        <w:rPr>
          <w:rFonts w:hint="eastAsia" w:ascii="宋体" w:hAnsi="宋体" w:eastAsia="宋体" w:cs="Times New Roman"/>
          <w:b/>
          <w:bCs/>
          <w:color w:val="auto"/>
          <w:sz w:val="24"/>
          <w:szCs w:val="18"/>
          <w:highlight w:val="none"/>
          <w:lang w:val="en-US" w:eastAsia="zh-CN"/>
        </w:rPr>
        <w:t>2.4水、电、气进项</w:t>
      </w:r>
    </w:p>
    <w:tbl>
      <w:tblPr>
        <w:tblStyle w:val="8"/>
        <w:tblW w:w="1412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1"/>
        <w:gridCol w:w="7290"/>
        <w:gridCol w:w="645"/>
        <w:gridCol w:w="930"/>
        <w:gridCol w:w="1125"/>
        <w:gridCol w:w="103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清单名称</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清单特征</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工程量</w:t>
            </w:r>
          </w:p>
        </w:tc>
        <w:tc>
          <w:tcPr>
            <w:tcW w:w="1125" w:type="dxa"/>
            <w:noWrap w:val="0"/>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highlight w:val="none"/>
                <w:u w:val="none"/>
              </w:rPr>
            </w:pPr>
            <w:r>
              <w:rPr>
                <w:rFonts w:hint="eastAsia" w:ascii="黑体" w:hAnsi="宋体" w:eastAsia="黑体" w:cs="黑体"/>
                <w:b/>
                <w:bCs/>
                <w:i w:val="0"/>
                <w:iCs w:val="0"/>
                <w:color w:val="000000"/>
                <w:kern w:val="0"/>
                <w:sz w:val="20"/>
                <w:szCs w:val="20"/>
                <w:highlight w:val="none"/>
                <w:u w:val="none"/>
                <w:lang w:val="en-US" w:eastAsia="zh-CN" w:bidi="ar"/>
              </w:rPr>
              <w:t>综合单价（元）</w:t>
            </w:r>
          </w:p>
        </w:tc>
        <w:tc>
          <w:tcPr>
            <w:tcW w:w="1035" w:type="dxa"/>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0"/>
                <w:szCs w:val="20"/>
                <w:highlight w:val="none"/>
                <w:u w:val="none"/>
              </w:rPr>
            </w:pPr>
            <w:r>
              <w:rPr>
                <w:rFonts w:hint="eastAsia" w:ascii="黑体" w:hAnsi="宋体" w:eastAsia="黑体" w:cs="黑体"/>
                <w:b/>
                <w:bCs/>
                <w:i w:val="0"/>
                <w:iCs w:val="0"/>
                <w:color w:val="000000"/>
                <w:kern w:val="0"/>
                <w:sz w:val="20"/>
                <w:szCs w:val="20"/>
                <w:highlight w:val="none"/>
                <w:u w:val="none"/>
                <w:lang w:val="en-US" w:eastAsia="zh-CN" w:bidi="ar"/>
              </w:rPr>
              <w:t>综合合价（元）</w:t>
            </w:r>
          </w:p>
        </w:tc>
        <w:tc>
          <w:tcPr>
            <w:tcW w:w="1155" w:type="dxa"/>
            <w:noWrap w:val="0"/>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highlight w:val="none"/>
                <w:u w:val="none"/>
                <w:lang w:val="en-US"/>
              </w:rPr>
            </w:pPr>
            <w:r>
              <w:rPr>
                <w:rFonts w:hint="eastAsia" w:ascii="黑体" w:hAnsi="宋体" w:eastAsia="黑体" w:cs="黑体"/>
                <w:b/>
                <w:bCs/>
                <w:i w:val="0"/>
                <w:iCs w:val="0"/>
                <w:color w:val="000000"/>
                <w:kern w:val="0"/>
                <w:sz w:val="20"/>
                <w:szCs w:val="20"/>
                <w:highlight w:val="none"/>
                <w:u w:val="none"/>
                <w:lang w:val="en-US" w:eastAsia="zh-CN" w:bidi="ar"/>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126" w:type="dxa"/>
            <w:gridSpan w:val="8"/>
            <w:noWrap/>
            <w:vAlign w:val="center"/>
          </w:tcPr>
          <w:p>
            <w:pP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1、所有电进项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1、名称：配电箱AP1</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2、型号：详见系统图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3、箱内元器件按图计入，焊压端子、箱体接地按图计入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4、浪涌二次检测，消防报警脱扣装置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5、安装方式：详见设计图纸</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3369.71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3369.71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1、名称：配电箱AP2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2、型号：详见系统图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3、箱内元器件按图计入，焊压端子、箱体接地按图计入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4、浪涌二次检测，消防报警脱扣装置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5、安装方式：详见设计图纸</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4953.71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9907.42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1、名称：配电箱AP3</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2、型号：详见系统图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3、箱内元器件按图计入，焊压端子、箱体接地按图计入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4、浪涌二次检测，消防报警脱扣装置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5、安装方式：详见设计图纸</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4054.91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12164.7</w:t>
            </w:r>
            <w:r>
              <w:rPr>
                <w:rFonts w:hint="eastAsia" w:ascii="宋体" w:hAnsi="宋体" w:cs="宋体"/>
                <w:i w:val="0"/>
                <w:iCs w:val="0"/>
                <w:color w:val="000000"/>
                <w:kern w:val="0"/>
                <w:sz w:val="20"/>
                <w:szCs w:val="20"/>
                <w:highlight w:val="none"/>
                <w:u w:val="none"/>
                <w:lang w:val="en-US" w:eastAsia="zh-CN" w:bidi="ar"/>
              </w:rPr>
              <w:t>3</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1、名称：配电箱AP4</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2、型号：详见系统图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3、箱内元器件按图计入，焊压端子、箱体接地按图计入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4、浪涌二次检测，消防报警脱扣装置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5、安装方式：详见设计图纸</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4054.91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20274.5</w:t>
            </w:r>
            <w:r>
              <w:rPr>
                <w:rFonts w:hint="eastAsia" w:ascii="宋体" w:hAnsi="宋体" w:cs="宋体"/>
                <w:i w:val="0"/>
                <w:iCs w:val="0"/>
                <w:color w:val="000000"/>
                <w:kern w:val="0"/>
                <w:sz w:val="20"/>
                <w:szCs w:val="20"/>
                <w:highlight w:val="none"/>
                <w:u w:val="none"/>
                <w:lang w:val="en-US" w:eastAsia="zh-CN" w:bidi="ar"/>
              </w:rPr>
              <w:t>5</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1、名称：配电箱AP5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2、型号：详见系统图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3、箱内元器件按图计入，焊压端子、箱体接地按图计入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4、浪涌二次检测，消防报警脱扣装置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5、安装方式：详见设计图纸</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4953.71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9907.42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1、名称：配电箱（380v电器）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2、型号：详见系统图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3、箱内元器件按图计入，焊压端子、箱体接地按图计入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4、浪涌二次检测，消防报警脱扣装置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5、安装方式：详见设计图纸</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600.00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12000.00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2、材质：金属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3、规格：SC100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4、配置要求：明敷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5、配管厚度满足国标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6、含支架制作安装、接地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37.31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2238.</w:t>
            </w:r>
            <w:r>
              <w:rPr>
                <w:rFonts w:hint="eastAsia" w:ascii="宋体" w:hAnsi="宋体" w:cs="宋体"/>
                <w:i w:val="0"/>
                <w:iCs w:val="0"/>
                <w:color w:val="000000"/>
                <w:kern w:val="0"/>
                <w:sz w:val="20"/>
                <w:szCs w:val="20"/>
                <w:highlight w:val="none"/>
                <w:u w:val="none"/>
                <w:lang w:val="en-US" w:eastAsia="zh-CN" w:bidi="ar"/>
              </w:rPr>
              <w:t>60</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2、材质：金属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3、规格：SC80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4、配置要求：明敷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5、配管厚度满足国标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6、含支架制作安装、接地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108.0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28.90 </w:t>
            </w:r>
          </w:p>
        </w:tc>
        <w:tc>
          <w:tcPr>
            <w:tcW w:w="103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cs="宋体"/>
                <w:i w:val="0"/>
                <w:iCs w:val="0"/>
                <w:color w:val="000000"/>
                <w:kern w:val="0"/>
                <w:sz w:val="20"/>
                <w:szCs w:val="20"/>
                <w:highlight w:val="none"/>
                <w:u w:val="none"/>
                <w:lang w:val="en-US" w:eastAsia="zh-CN" w:bidi="ar"/>
              </w:rPr>
              <w:t>3121.20</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2、材质：金属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3、规格：SC65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4、配置要求：明敷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5、配管厚度满足国标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6、含支架制作安装、接地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24.11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723.</w:t>
            </w:r>
            <w:r>
              <w:rPr>
                <w:rFonts w:hint="eastAsia" w:ascii="宋体" w:hAnsi="宋体" w:cs="宋体"/>
                <w:i w:val="0"/>
                <w:iCs w:val="0"/>
                <w:color w:val="000000"/>
                <w:kern w:val="0"/>
                <w:sz w:val="20"/>
                <w:szCs w:val="20"/>
                <w:highlight w:val="none"/>
                <w:u w:val="none"/>
                <w:lang w:val="en-US" w:eastAsia="zh-CN" w:bidi="ar"/>
              </w:rPr>
              <w:t>30</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2、材质：金属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3、规格：SC50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4、配置要求：明敷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5、配管厚度满足国标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6、含支架制作安装、接地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18.16 </w:t>
            </w:r>
          </w:p>
        </w:tc>
        <w:tc>
          <w:tcPr>
            <w:tcW w:w="103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272.</w:t>
            </w:r>
            <w:r>
              <w:rPr>
                <w:rFonts w:hint="eastAsia" w:ascii="宋体" w:hAnsi="宋体" w:cs="宋体"/>
                <w:i w:val="0"/>
                <w:iCs w:val="0"/>
                <w:color w:val="000000"/>
                <w:kern w:val="0"/>
                <w:sz w:val="20"/>
                <w:szCs w:val="20"/>
                <w:highlight w:val="none"/>
                <w:u w:val="none"/>
                <w:lang w:val="en-US" w:eastAsia="zh-CN" w:bidi="ar"/>
              </w:rPr>
              <w:t>40</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2、材质：金属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3、规格：KJG50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4、配置要求：明敷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5、配管厚度满足国标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6、含支架制作安装、接地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15.76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472.</w:t>
            </w:r>
            <w:r>
              <w:rPr>
                <w:rFonts w:hint="eastAsia" w:ascii="宋体" w:hAnsi="宋体" w:cs="宋体"/>
                <w:i w:val="0"/>
                <w:iCs w:val="0"/>
                <w:color w:val="000000"/>
                <w:kern w:val="0"/>
                <w:sz w:val="20"/>
                <w:szCs w:val="20"/>
                <w:highlight w:val="none"/>
                <w:u w:val="none"/>
                <w:lang w:val="en-US" w:eastAsia="zh-CN" w:bidi="ar"/>
              </w:rPr>
              <w:t>80</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2、材质：金属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3、规格：KJG40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4、配置要求：明敷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5、配管厚度满足国标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6、含支架制作安装、接地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13.91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1251.</w:t>
            </w:r>
            <w:r>
              <w:rPr>
                <w:rFonts w:hint="eastAsia" w:ascii="宋体" w:hAnsi="宋体" w:cs="宋体"/>
                <w:i w:val="0"/>
                <w:iCs w:val="0"/>
                <w:color w:val="000000"/>
                <w:kern w:val="0"/>
                <w:sz w:val="20"/>
                <w:szCs w:val="20"/>
                <w:highlight w:val="none"/>
                <w:u w:val="none"/>
                <w:lang w:val="en-US" w:eastAsia="zh-CN" w:bidi="ar"/>
              </w:rPr>
              <w:t>90</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2、材质：金属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3、规格：KJG32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4、配置要求：暗敷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5、配管厚度满足国标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6、含开槽、刨沟及恢复、接地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525.0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12.07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633</w:t>
            </w:r>
            <w:r>
              <w:rPr>
                <w:rFonts w:hint="eastAsia" w:ascii="宋体" w:hAnsi="宋体" w:cs="宋体"/>
                <w:i w:val="0"/>
                <w:iCs w:val="0"/>
                <w:color w:val="000000"/>
                <w:kern w:val="0"/>
                <w:sz w:val="20"/>
                <w:szCs w:val="20"/>
                <w:highlight w:val="none"/>
                <w:u w:val="none"/>
                <w:lang w:val="en-US" w:eastAsia="zh-CN" w:bidi="ar"/>
              </w:rPr>
              <w:t>3.75</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2、材质：金属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3、规格：KJG25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4、配置要求：暗敷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5、配管厚度满足国标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6、含开槽、刨沟及恢复、接地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540.0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10.87 </w:t>
            </w:r>
          </w:p>
        </w:tc>
        <w:tc>
          <w:tcPr>
            <w:tcW w:w="1035" w:type="dxa"/>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5869.8</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1、名称：电气配管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2、材质：金属</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3、规格：KJG20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4、配置要求：暗敷</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5、配管厚度满足国标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6、含开槽、刨沟及恢复、接地</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10.08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18144.00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2、规格：WDZB-YJY-4*150+1*16mm2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3、材质：铜芯导线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4、敷设方式、部位：穿管/桥架内敷设</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76.08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24345.60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2、规格：WDZB-YJY-4*70+1*16mm2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3、材质：铜芯导线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4、敷设方式、部位：穿管/桥架内敷设</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253.0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70.92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17942.76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2、规格：WDZB-YJY-4*50+1*16mm2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3、材质：铜芯导线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4、敷设方式、部位：穿管/桥架内敷设</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468.0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43.92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20554.56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2、规格：WDZB-YJY-4*35+1*16mm2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3、材质：铜芯导线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4、敷设方式、部位：穿管/桥架内敷设</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325.0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39.18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12733.50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2、规格：WDZB-YJY-4*25+1*16mm2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3、材质：铜芯导线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4、敷设方式、部位：穿管/桥架内敷设</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456.0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31.50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14364.00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2、规格：WDZB-YJY-5*16mm2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3、材质：铜芯导线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4、敷设方式、部位：穿管/桥架内敷设</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28.80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16128.00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2、规格：WDZB-YJY-5*10mm2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3、材质：铜芯导线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4、敷设方式、部位：穿管/桥架内敷设</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485.0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21.00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10185.00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2、规格：WDZB-YJY-5*6mm2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3、材质：铜芯导线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4、敷设方式、部位：穿管/桥架内敷设</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720.0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12960.00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电力电缆头</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1、名称：电缆户内终端头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2、规格：电缆截面(mm2)≤ 10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3、安装部位：详见设计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4、电压等级（kV)：1kV以下</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9.30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223.20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电力电缆头</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1、名称：电缆户内终端头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2、规格：电缆截面(mm2) ≤16</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3、安装部位：详见设计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4、电压等级（kV)：1kV以下</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9.96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59.76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电力电缆头</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1、名称：电缆户内终端头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2、规格：电缆截面(mm2) ≤50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3、安装部位：详见设计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4、电压等级（kV)：1kV以下</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29.28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527.04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电力电缆头</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1、名称：电缆户内终端头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2、规格：电缆截面(mm2) ≤120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3、安装部位：详见设计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4、电压等级（kV)：1kV以下</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53.04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1272.96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配线</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2、规格：WDZB-BYJ-2.5mm2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3、材质：铜芯导线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4、安装形式：管内、桥架穿线</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5200.0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1.61 </w:t>
            </w:r>
          </w:p>
        </w:tc>
        <w:tc>
          <w:tcPr>
            <w:tcW w:w="103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8372.00</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配线</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2、规格：WDZB-BYJ-4mm2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3、材质：铜芯导线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4、安装形式：管内、桥架穿线</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823.0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2.74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2255.02</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配线</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2、规格：WDZB-BYJ-6mm2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3、材质：铜芯导线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4、安装形式：管内、桥架穿线</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4.09 </w:t>
            </w:r>
          </w:p>
        </w:tc>
        <w:tc>
          <w:tcPr>
            <w:tcW w:w="103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4908.00</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配线</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1、名称：电气配线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2、规格：WDZB-BYJ-16mm2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3、材质：铜芯导线</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4、安装形式：管内、桥架穿线</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7.51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135</w:t>
            </w:r>
            <w:r>
              <w:rPr>
                <w:rFonts w:hint="eastAsia" w:ascii="宋体" w:hAnsi="宋体" w:cs="宋体"/>
                <w:i w:val="0"/>
                <w:iCs w:val="0"/>
                <w:color w:val="000000"/>
                <w:kern w:val="0"/>
                <w:sz w:val="20"/>
                <w:szCs w:val="20"/>
                <w:highlight w:val="none"/>
                <w:u w:val="none"/>
                <w:lang w:val="en-US" w:eastAsia="zh-CN" w:bidi="ar"/>
              </w:rPr>
              <w:t>1.80</w:t>
            </w:r>
            <w:r>
              <w:rPr>
                <w:rFonts w:hint="eastAsia" w:ascii="宋体" w:hAnsi="宋体" w:eastAsia="宋体" w:cs="宋体"/>
                <w:i w:val="0"/>
                <w:iCs w:val="0"/>
                <w:color w:val="000000"/>
                <w:kern w:val="0"/>
                <w:sz w:val="20"/>
                <w:szCs w:val="20"/>
                <w:highlight w:val="none"/>
                <w:u w:val="none"/>
                <w:lang w:val="en-US" w:eastAsia="zh-CN" w:bidi="ar"/>
              </w:rPr>
              <w:t xml:space="preserve">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插座</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1、名称：二、三孔插座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2、型号：10A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3、安装方式：详见图纸</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9.36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2808.00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插座</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1、名称：三孔插座</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2、型号：16A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3、安装方式：详见图纸</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9.36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327.60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1、名称：空开</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2、安装方式：详见图纸</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304.08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10034.64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接线盒</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1、名称：接线盒</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2、材质：钢质</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3、规格：暗装</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 xml:space="preserve">5.26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2051.4</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4126" w:type="dxa"/>
            <w:gridSpan w:val="8"/>
            <w:noWrap w:val="0"/>
            <w:vAlign w:val="center"/>
          </w:tcPr>
          <w:p>
            <w:pP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2、所有水进项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 管业</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1、材质：PPR管业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3、介质：冷、热水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4、规格：DN65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5、连接形式：热熔焊接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6、含管道、管件采购及安装，管道压力试验、吹扫及冲洗</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38.10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3429.00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 管业</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1、材质：PPR 管业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3、介质：冷、热水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4、规格：DN50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5、连接形式：热熔焊接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6、含管道、管件采购及安装，管道压力试验、吹扫及冲洗</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860.0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28.56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24561.60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 管业</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1、材质：PPR 管业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3、介质：冷、热水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4、规格：DN32</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5、连接形式：热熔焊接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6、含管道、管件采购及安装，管道压力试验、吹扫及冲洗</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18.12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7066.80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 管业</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1、材质：PPR 管业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3、介质：冷、热水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4、规格：DN25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5、连接形式：热熔焊接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6、含管道、管件采购及安装，管道压力试验、吹扫及冲洗</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255.0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15.12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3855.60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 管业</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1、材质：PPR 管业</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3、介质：冷、热水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4、规格：DN20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5、连接形式：热熔焊接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6、含管道、管件采购及安装，管道压力试验、吹扫及冲洗</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3340.0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12.36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41282.40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 配件</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墙内配件不含墙外五金</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2100.00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6300.00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排水</w:t>
            </w:r>
          </w:p>
        </w:tc>
        <w:tc>
          <w:tcPr>
            <w:tcW w:w="7290" w:type="dxa"/>
            <w:noWrap w:val="0"/>
            <w:vAlign w:val="center"/>
          </w:tcPr>
          <w:p>
            <w:pPr>
              <w:jc w:val="left"/>
              <w:rPr>
                <w:rFonts w:hint="eastAsia" w:ascii="宋体" w:hAnsi="宋体" w:eastAsia="宋体" w:cs="宋体"/>
                <w:i w:val="0"/>
                <w:iCs w:val="0"/>
                <w:color w:val="000000"/>
                <w:sz w:val="20"/>
                <w:szCs w:val="20"/>
                <w:highlight w:val="none"/>
                <w:u w:val="none"/>
              </w:rPr>
            </w:pPr>
          </w:p>
        </w:tc>
        <w:tc>
          <w:tcPr>
            <w:tcW w:w="645" w:type="dxa"/>
            <w:noWrap w:val="0"/>
            <w:vAlign w:val="center"/>
          </w:tcPr>
          <w:p>
            <w:pPr>
              <w:jc w:val="center"/>
              <w:rPr>
                <w:rFonts w:hint="eastAsia" w:ascii="宋体" w:hAnsi="宋体" w:eastAsia="宋体" w:cs="宋体"/>
                <w:i w:val="0"/>
                <w:iCs w:val="0"/>
                <w:color w:val="000000"/>
                <w:sz w:val="20"/>
                <w:szCs w:val="20"/>
                <w:highlight w:val="none"/>
                <w:u w:val="none"/>
              </w:rPr>
            </w:pP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塑料管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1、材质：UPVC排水管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3、介质：废水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4、规格、压力等级：DN150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5、连接形式：承插胶粘连接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6、含管道、管件、采购及安装，管道压力试验、吹扫及冲洗、灌水（闭水）及通球试验</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17.16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6692.40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塑料管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1、材质：UPVC排水管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3、介质：废水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4、规格、压力等级：DN100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5、连接形式：承插胶粘连接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6、含管道、管件、采购及安装，管道压力试验、吹扫及冲洗、灌水（闭水）及通球试验</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15.78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2367.00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塑料管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1、材质：UPVC排水管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3、介质：废水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4、规格、压力等级：DN75</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5、连接形式：承插胶粘连接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6、含管道、管件、采购及安装，管道压力试验、吹扫及冲洗、灌水（闭水）及通球试验</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12.30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1107.00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塑料管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1、材质：UPVC排水管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3、介质：废水</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4、规格、压力等级：DN50</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5、连接形式：承插胶粘连接</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6、含管道、管件、采购及安装，管道压力试验、吹扫及冲洗、灌水（闭水）及通球试验</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7、其他未尽事宜，具体详见图纸、图集、答疑、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、政府相关文件、规范等其他资料，满足验收要求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9.12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2736.00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塑料管</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配套接头及固定件</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1080.00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3240.00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所有显示进项</w:t>
            </w:r>
          </w:p>
        </w:tc>
        <w:tc>
          <w:tcPr>
            <w:tcW w:w="7290" w:type="dxa"/>
            <w:noWrap w:val="0"/>
            <w:vAlign w:val="center"/>
          </w:tcPr>
          <w:p>
            <w:pPr>
              <w:jc w:val="left"/>
              <w:rPr>
                <w:rFonts w:hint="eastAsia" w:ascii="宋体" w:hAnsi="宋体" w:eastAsia="宋体" w:cs="宋体"/>
                <w:i w:val="0"/>
                <w:iCs w:val="0"/>
                <w:color w:val="000000"/>
                <w:sz w:val="20"/>
                <w:szCs w:val="20"/>
                <w:highlight w:val="none"/>
                <w:u w:val="none"/>
              </w:rPr>
            </w:pP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72.00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4032.00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零星隔墙</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1、厚度：200mm</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2、砌块品种、规格、强度级：轻质蒸压砂加气混凝土砌块(强度等级A3.5,B06)</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3、砂浆强度级：M5混合砂浆砌筑</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4、含超高砌筑增加费用</w:t>
            </w:r>
          </w:p>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5、具体详见图纸、图集、答疑、</w:t>
            </w:r>
            <w:r>
              <w:rPr>
                <w:rFonts w:hint="eastAsia" w:ascii="宋体" w:hAnsi="宋体" w:cs="宋体"/>
                <w:i w:val="0"/>
                <w:iCs w:val="0"/>
                <w:color w:val="000000"/>
                <w:kern w:val="0"/>
                <w:sz w:val="20"/>
                <w:szCs w:val="20"/>
                <w:highlight w:val="none"/>
                <w:u w:val="none"/>
                <w:lang w:val="en-US" w:eastAsia="zh-CN" w:bidi="ar"/>
              </w:rPr>
              <w:t>采购文件</w:t>
            </w:r>
            <w:r>
              <w:rPr>
                <w:rFonts w:hint="eastAsia" w:ascii="宋体" w:hAnsi="宋体" w:eastAsia="宋体" w:cs="宋体"/>
                <w:i w:val="0"/>
                <w:iCs w:val="0"/>
                <w:color w:val="000000"/>
                <w:kern w:val="0"/>
                <w:sz w:val="20"/>
                <w:szCs w:val="20"/>
                <w:highlight w:val="none"/>
                <w:u w:val="none"/>
                <w:lang w:val="en-US" w:eastAsia="zh-CN" w:bidi="ar"/>
              </w:rPr>
              <w:t>、政府相关文件、规范等其它资料，满足验收要求</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m3</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270.87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42255.72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贴砖</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原有瓷砖颜色趋同</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91.99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27597.60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其它零星杂项</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地沟开凿、零星事项等</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12000.00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12000.00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26" w:type="dxa"/>
            <w:gridSpan w:val="8"/>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3、燃气进项费用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7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燃气进项费用</w:t>
            </w:r>
          </w:p>
        </w:tc>
        <w:tc>
          <w:tcPr>
            <w:tcW w:w="729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含申请、测量、设计、施工、安装、调试、运行、等费用；</w:t>
            </w: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3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2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60000.00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60000.00 </w:t>
            </w:r>
          </w:p>
        </w:tc>
        <w:tc>
          <w:tcPr>
            <w:tcW w:w="1155" w:type="dxa"/>
            <w:noWrap/>
            <w:vAlign w:val="center"/>
          </w:tcPr>
          <w:p>
            <w:pPr>
              <w:keepNext w:val="0"/>
              <w:keepLines w:val="0"/>
              <w:widowControl/>
              <w:suppressLineNumbers w:val="0"/>
              <w:jc w:val="left"/>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126" w:type="dxa"/>
            <w:gridSpan w:val="8"/>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4、所有显示进项</w:t>
            </w:r>
            <w:r>
              <w:rPr>
                <w:rFonts w:hint="eastAsia" w:ascii="宋体" w:hAnsi="宋体" w:eastAsia="宋体" w:cs="宋体"/>
                <w:i w:val="0"/>
                <w:iCs w:val="0"/>
                <w:color w:val="000000"/>
                <w:kern w:val="0"/>
                <w:sz w:val="20"/>
                <w:szCs w:val="20"/>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2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显示进项费用</w:t>
            </w:r>
          </w:p>
        </w:tc>
        <w:tc>
          <w:tcPr>
            <w:tcW w:w="7290" w:type="dxa"/>
            <w:noWrap w:val="0"/>
            <w:vAlign w:val="center"/>
          </w:tcPr>
          <w:p>
            <w:pPr>
              <w:jc w:val="left"/>
              <w:rPr>
                <w:rFonts w:hint="eastAsia" w:ascii="宋体" w:hAnsi="宋体" w:eastAsia="宋体" w:cs="宋体"/>
                <w:i w:val="0"/>
                <w:iCs w:val="0"/>
                <w:color w:val="000000"/>
                <w:sz w:val="20"/>
                <w:szCs w:val="20"/>
                <w:highlight w:val="none"/>
                <w:u w:val="none"/>
              </w:rPr>
            </w:pPr>
          </w:p>
        </w:tc>
        <w:tc>
          <w:tcPr>
            <w:tcW w:w="64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 </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12000.00 </w:t>
            </w:r>
          </w:p>
        </w:tc>
        <w:tc>
          <w:tcPr>
            <w:tcW w:w="10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12000.00 </w:t>
            </w:r>
          </w:p>
        </w:tc>
        <w:tc>
          <w:tcPr>
            <w:tcW w:w="1155" w:type="dxa"/>
            <w:noWrap w:val="0"/>
            <w:vAlign w:val="center"/>
          </w:tcPr>
          <w:p>
            <w:pPr>
              <w:keepNext w:val="0"/>
              <w:keepLines w:val="0"/>
              <w:widowControl/>
              <w:suppressLineNumbers w:val="0"/>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noWrap w:val="0"/>
            <w:vAlign w:val="top"/>
          </w:tcPr>
          <w:p>
            <w:pPr>
              <w:jc w:val="center"/>
              <w:rPr>
                <w:rFonts w:hint="eastAsia" w:ascii="宋体" w:hAnsi="宋体" w:eastAsia="宋体" w:cs="宋体"/>
                <w:b/>
                <w:bCs/>
                <w:i w:val="0"/>
                <w:iCs w:val="0"/>
                <w:color w:val="000000"/>
                <w:sz w:val="22"/>
                <w:szCs w:val="22"/>
                <w:highlight w:val="none"/>
                <w:u w:val="none"/>
              </w:rPr>
            </w:pPr>
          </w:p>
        </w:tc>
        <w:tc>
          <w:tcPr>
            <w:tcW w:w="1271" w:type="dxa"/>
            <w:noWrap w:val="0"/>
            <w:vAlign w:val="center"/>
          </w:tcPr>
          <w:p>
            <w:pPr>
              <w:jc w:val="center"/>
              <w:rPr>
                <w:rFonts w:hint="eastAsia" w:ascii="宋体" w:hAnsi="宋体" w:eastAsia="宋体" w:cs="宋体"/>
                <w:b/>
                <w:bCs/>
                <w:i w:val="0"/>
                <w:iCs w:val="0"/>
                <w:color w:val="000000"/>
                <w:sz w:val="22"/>
                <w:szCs w:val="22"/>
                <w:highlight w:val="none"/>
                <w:u w:val="none"/>
              </w:rPr>
            </w:pPr>
          </w:p>
        </w:tc>
        <w:tc>
          <w:tcPr>
            <w:tcW w:w="729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合计</w:t>
            </w:r>
          </w:p>
        </w:tc>
        <w:tc>
          <w:tcPr>
            <w:tcW w:w="645" w:type="dxa"/>
            <w:noWrap w:val="0"/>
            <w:vAlign w:val="top"/>
          </w:tcPr>
          <w:p>
            <w:pPr>
              <w:jc w:val="center"/>
              <w:rPr>
                <w:rFonts w:hint="eastAsia" w:ascii="宋体" w:hAnsi="宋体" w:eastAsia="宋体" w:cs="宋体"/>
                <w:b/>
                <w:bCs/>
                <w:i w:val="0"/>
                <w:iCs w:val="0"/>
                <w:color w:val="000000"/>
                <w:sz w:val="22"/>
                <w:szCs w:val="22"/>
                <w:highlight w:val="none"/>
                <w:u w:val="none"/>
              </w:rPr>
            </w:pPr>
          </w:p>
        </w:tc>
        <w:tc>
          <w:tcPr>
            <w:tcW w:w="930" w:type="dxa"/>
            <w:noWrap w:val="0"/>
            <w:vAlign w:val="center"/>
          </w:tcPr>
          <w:p>
            <w:pPr>
              <w:jc w:val="center"/>
              <w:rPr>
                <w:rFonts w:hint="eastAsia" w:ascii="宋体" w:hAnsi="宋体" w:eastAsia="宋体" w:cs="宋体"/>
                <w:b/>
                <w:bCs/>
                <w:i w:val="0"/>
                <w:iCs w:val="0"/>
                <w:color w:val="000000"/>
                <w:sz w:val="22"/>
                <w:szCs w:val="22"/>
                <w:highlight w:val="none"/>
                <w:u w:val="none"/>
              </w:rPr>
            </w:pPr>
          </w:p>
        </w:tc>
        <w:tc>
          <w:tcPr>
            <w:tcW w:w="1125" w:type="dxa"/>
            <w:noWrap w:val="0"/>
            <w:vAlign w:val="top"/>
          </w:tcPr>
          <w:p>
            <w:pPr>
              <w:jc w:val="center"/>
              <w:rPr>
                <w:rFonts w:hint="eastAsia" w:ascii="宋体" w:hAnsi="宋体" w:eastAsia="宋体" w:cs="宋体"/>
                <w:b/>
                <w:bCs/>
                <w:i w:val="0"/>
                <w:iCs w:val="0"/>
                <w:color w:val="000000"/>
                <w:sz w:val="22"/>
                <w:szCs w:val="22"/>
                <w:highlight w:val="none"/>
                <w:u w:val="none"/>
              </w:rPr>
            </w:pPr>
          </w:p>
        </w:tc>
        <w:tc>
          <w:tcPr>
            <w:tcW w:w="1035" w:type="dxa"/>
            <w:noWrap/>
            <w:vAlign w:val="center"/>
          </w:tcPr>
          <w:p>
            <w:pPr>
              <w:keepNext w:val="0"/>
              <w:keepLines w:val="0"/>
              <w:widowControl/>
              <w:suppressLineNumbers w:val="0"/>
              <w:jc w:val="center"/>
              <w:textAlignment w:val="center"/>
              <w:rPr>
                <w:rFonts w:hint="default" w:ascii="宋体" w:hAnsi="宋体" w:eastAsia="宋体" w:cs="宋体"/>
                <w:b/>
                <w:bCs/>
                <w:i w:val="0"/>
                <w:iCs w:val="0"/>
                <w:color w:val="FF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529981.94</w:t>
            </w:r>
          </w:p>
        </w:tc>
        <w:tc>
          <w:tcPr>
            <w:tcW w:w="1155" w:type="dxa"/>
            <w:noWrap/>
            <w:vAlign w:val="center"/>
          </w:tcPr>
          <w:p>
            <w:pPr>
              <w:jc w:val="center"/>
              <w:rPr>
                <w:rFonts w:hint="eastAsia" w:ascii="宋体" w:hAnsi="宋体" w:eastAsia="宋体" w:cs="宋体"/>
                <w:b/>
                <w:bCs/>
                <w:i w:val="0"/>
                <w:iCs w:val="0"/>
                <w:color w:val="FF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126" w:type="dxa"/>
            <w:gridSpan w:val="8"/>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备注：①</w:t>
            </w:r>
            <w:r>
              <w:rPr>
                <w:rFonts w:hint="eastAsia" w:ascii="宋体" w:hAnsi="宋体" w:cs="宋体"/>
                <w:i w:val="0"/>
                <w:iCs w:val="0"/>
                <w:color w:val="000000"/>
                <w:kern w:val="0"/>
                <w:sz w:val="24"/>
                <w:szCs w:val="24"/>
                <w:highlight w:val="none"/>
                <w:u w:val="none"/>
                <w:lang w:val="en-US" w:eastAsia="zh-CN" w:bidi="ar"/>
              </w:rPr>
              <w:t xml:space="preserve"> 本项目成交供应商必须按照采购文件及图纸资料要求保证本次采购中所有货物安装到位并投入使用，确保整体通过采购人及有关主管部门验收。</w:t>
            </w:r>
            <w:r>
              <w:rPr>
                <w:rFonts w:hint="eastAsia" w:ascii="宋体" w:hAnsi="宋体" w:eastAsia="宋体" w:cs="宋体"/>
                <w:i w:val="0"/>
                <w:iCs w:val="0"/>
                <w:color w:val="000000"/>
                <w:kern w:val="0"/>
                <w:sz w:val="24"/>
                <w:szCs w:val="24"/>
                <w:highlight w:val="none"/>
                <w:u w:val="none"/>
                <w:lang w:val="en-US" w:eastAsia="zh-CN" w:bidi="ar"/>
              </w:rPr>
              <w:t>报价包含本项目需求的全部及所需附件购置费、包装费、运输费、人工费、保险费、安装调试费、各种税费、资料费、售后服务费及完成项目应有的全部费用。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②本项目为后厨交钥匙工程，请投标人仔细核对图纸并踏勘现场，所列清单如有漏项，请在投标报价时自行补充，未补充的漏项视为无偿赠送给甲方。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③智能厨房系统对第三方集成软件开放智能厨房系统的软件协议和提供硬件接口，方便第三方集成管理软件获取智能厨房的数据信息（开放软件协议和提供硬件接口需免费）。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④大楼监控系统使用</w:t>
            </w:r>
            <w:r>
              <w:rPr>
                <w:rFonts w:hint="eastAsia" w:ascii="宋体" w:hAnsi="宋体" w:eastAsia="宋体" w:cs="宋体"/>
                <w:i w:val="0"/>
                <w:iCs w:val="0"/>
                <w:color w:val="auto"/>
                <w:kern w:val="0"/>
                <w:sz w:val="24"/>
                <w:szCs w:val="24"/>
                <w:highlight w:val="none"/>
                <w:u w:val="none"/>
                <w:lang w:val="en-US" w:eastAsia="zh-CN" w:bidi="ar"/>
              </w:rPr>
              <w:t>大华品</w:t>
            </w:r>
            <w:r>
              <w:rPr>
                <w:rFonts w:hint="eastAsia" w:ascii="宋体" w:hAnsi="宋体" w:eastAsia="宋体" w:cs="宋体"/>
                <w:i w:val="0"/>
                <w:iCs w:val="0"/>
                <w:color w:val="000000"/>
                <w:kern w:val="0"/>
                <w:sz w:val="24"/>
                <w:szCs w:val="24"/>
                <w:highlight w:val="none"/>
                <w:u w:val="none"/>
                <w:lang w:val="en-US" w:eastAsia="zh-CN" w:bidi="ar"/>
              </w:rPr>
              <w:t>牌，明厨亮灶系统后期无条件配合接入大楼监控系统。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⑤墙地砖推荐品牌：诺贝尔（杭州诺贝尔集团有限公司）、东鹏（广东东鹏控股股份有限公司）、马可波罗（马可波罗控股股份有限公司）。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⑥铝方通、铝方板、铝单板推荐品牌：蓝天七色（东阿蓝天七色建材有限公司）、欧斯宝（广州市欧斯宝金属制品有限公司）、佛山昕泰（佛山昕泰装饰材料有限公司）、江西雅丽泰（江西雅丽泰建材有限公司）、上海吉祥（上海吉祥科技(集团)有限公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⑦防水材料推荐品牌：东方雨虹、北新禹王、深圳科顺。</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⑧乳胶漆、无机涂料推荐品牌：华润、立邦、多乐士。对比率大于0.95，耐刷洗性10000次不露底，防霉0级，甲醛含量0且除醛净味，根据GB18582-2020检测标准，无有害物。多乐士需达到或超过1200（A974）级别，华润需达到或超过T800级别，立邦需达到或超过3A级别，环保E0级别。</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⑨钢制防火门推荐品牌：长春铸成、步阳（浙江）、王力（浙江）、盼盼（辽宁）。满足图纸、规范技术参数要求，双扇防火门配顺位器。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⑩阀门推荐品牌：上海冠龙、上海标一、开维喜。</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⑪不锈钢水管推荐品牌：成都共同、深圳市民乐、上海三庆、上海中捷、无锡金羊。</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⑫铰链、五金推荐品牌：顶固、广东坚朗、 海蒂诗、海福乐。</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⑬低压断路器、漏电保护断路器推荐品牌：ABB、西门子、施耐德，标准型。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⑭配电箱推荐品牌：安徽鑫龙，浙宝电器、无锡博耳。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⑮配电箱（电气火灾监控系统、消防电源监控系统）推荐品牌：海湾GST、北京中消恒安、北京海博智恒、上海松江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⑯地漏推荐品牌：九牧、潜水艇、摩恩。</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⑰卫生洁具（同品牌配套五金）推荐品牌：箭牌、九牧、恒洁、安华。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⑱木饰面板材品牌推荐：兔宝宝、莫干山、裕森。</w:t>
            </w:r>
          </w:p>
          <w:p>
            <w:pPr>
              <w:keepNext w:val="0"/>
              <w:keepLines w:val="0"/>
              <w:widowControl/>
              <w:suppressLineNumbers w:val="0"/>
              <w:jc w:val="left"/>
              <w:textAlignment w:val="center"/>
              <w:rPr>
                <w:rFonts w:hint="default"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⑲、采购文件中</w:t>
            </w:r>
            <w:r>
              <w:rPr>
                <w:rFonts w:hint="eastAsia" w:ascii="宋体" w:hAnsi="宋体" w:eastAsia="宋体" w:cs="宋体"/>
                <w:b/>
                <w:bCs/>
                <w:i w:val="0"/>
                <w:iCs w:val="0"/>
                <w:color w:val="auto"/>
                <w:kern w:val="0"/>
                <w:sz w:val="24"/>
                <w:szCs w:val="24"/>
                <w:highlight w:val="none"/>
                <w:u w:val="none"/>
                <w:lang w:val="en-US" w:eastAsia="zh-CN" w:bidi="ar"/>
              </w:rPr>
              <w:t>所列品牌（如有）均为参考品牌，不作为指定品牌，供应商可以自行选择其它品牌报价</w:t>
            </w:r>
            <w:r>
              <w:rPr>
                <w:rFonts w:hint="eastAsia" w:ascii="宋体" w:hAnsi="宋体" w:cs="宋体"/>
                <w:b/>
                <w:bCs/>
                <w:i w:val="0"/>
                <w:iCs w:val="0"/>
                <w:color w:val="auto"/>
                <w:kern w:val="0"/>
                <w:sz w:val="24"/>
                <w:szCs w:val="24"/>
                <w:highlight w:val="none"/>
                <w:u w:val="none"/>
                <w:lang w:val="en-US" w:eastAsia="zh-CN" w:bidi="ar"/>
              </w:rPr>
              <w:t>，但技术参数应同等或优于</w:t>
            </w:r>
            <w:r>
              <w:rPr>
                <w:rFonts w:hint="eastAsia" w:ascii="宋体" w:hAnsi="宋体" w:eastAsia="宋体" w:cs="宋体"/>
                <w:b/>
                <w:bCs/>
                <w:i w:val="0"/>
                <w:iCs w:val="0"/>
                <w:color w:val="auto"/>
                <w:kern w:val="0"/>
                <w:sz w:val="24"/>
                <w:szCs w:val="24"/>
                <w:highlight w:val="none"/>
                <w:u w:val="none"/>
                <w:lang w:val="en-US" w:eastAsia="zh-CN" w:bidi="ar"/>
              </w:rPr>
              <w:t>参考品牌</w:t>
            </w:r>
            <w:r>
              <w:rPr>
                <w:rFonts w:hint="eastAsia" w:ascii="宋体" w:hAnsi="宋体" w:cs="宋体"/>
                <w:b/>
                <w:bCs/>
                <w:i w:val="0"/>
                <w:iCs w:val="0"/>
                <w:color w:val="auto"/>
                <w:kern w:val="0"/>
                <w:sz w:val="24"/>
                <w:szCs w:val="24"/>
                <w:highlight w:val="none"/>
                <w:u w:val="none"/>
                <w:lang w:val="en-US" w:eastAsia="zh-CN" w:bidi="ar"/>
              </w:rPr>
              <w:t>。</w:t>
            </w:r>
          </w:p>
          <w:p>
            <w:pPr>
              <w:keepNext w:val="0"/>
              <w:keepLines w:val="0"/>
              <w:widowControl/>
              <w:suppressLineNumbers w:val="0"/>
              <w:jc w:val="left"/>
              <w:textAlignment w:val="center"/>
              <w:rPr>
                <w:rFonts w:hint="eastAsia"/>
                <w:highlight w:val="none"/>
              </w:rPr>
            </w:pPr>
            <w:r>
              <w:rPr>
                <w:rFonts w:hint="eastAsia" w:ascii="宋体" w:hAnsi="宋体" w:cs="Times New Roman"/>
                <w:b/>
                <w:bCs/>
                <w:color w:val="auto"/>
                <w:sz w:val="24"/>
                <w:szCs w:val="24"/>
                <w:highlight w:val="none"/>
                <w:lang w:val="en-US" w:eastAsia="zh-CN"/>
              </w:rPr>
              <w:t>⑳、</w:t>
            </w:r>
            <w:r>
              <w:rPr>
                <w:rFonts w:hint="eastAsia" w:ascii="宋体" w:hAnsi="宋体" w:eastAsia="宋体" w:cs="宋体"/>
                <w:b/>
                <w:bCs/>
                <w:i w:val="0"/>
                <w:iCs w:val="0"/>
                <w:color w:val="auto"/>
                <w:kern w:val="0"/>
                <w:sz w:val="24"/>
                <w:szCs w:val="24"/>
                <w:highlight w:val="none"/>
                <w:u w:val="none"/>
                <w:lang w:val="en-US" w:eastAsia="zh-CN" w:bidi="ar"/>
              </w:rPr>
              <w:t>采购文件中需要提供的产品相关的证书、检测报告及其他有关证明文件等，供应商在响应文件中无需提供，成交供应商须随货提供满足采购文件要求的产品检测报告等有关证明文件至采购人。采购人审查不符合采购文件要求的采购人有权</w:t>
            </w:r>
            <w:r>
              <w:rPr>
                <w:rFonts w:hint="eastAsia" w:ascii="宋体" w:hAnsi="宋体" w:cs="宋体"/>
                <w:b/>
                <w:bCs/>
                <w:i w:val="0"/>
                <w:iCs w:val="0"/>
                <w:color w:val="auto"/>
                <w:kern w:val="0"/>
                <w:sz w:val="24"/>
                <w:szCs w:val="24"/>
                <w:highlight w:val="none"/>
                <w:u w:val="none"/>
                <w:lang w:val="en-US" w:eastAsia="zh-CN" w:bidi="ar"/>
              </w:rPr>
              <w:t>解除合同</w:t>
            </w:r>
            <w:r>
              <w:rPr>
                <w:rFonts w:hint="eastAsia" w:ascii="宋体" w:hAnsi="宋体" w:eastAsia="宋体" w:cs="宋体"/>
                <w:b/>
                <w:bCs/>
                <w:i w:val="0"/>
                <w:iCs w:val="0"/>
                <w:color w:val="auto"/>
                <w:kern w:val="0"/>
                <w:sz w:val="24"/>
                <w:szCs w:val="24"/>
                <w:highlight w:val="none"/>
                <w:u w:val="none"/>
                <w:lang w:val="en-US" w:eastAsia="zh-CN" w:bidi="ar"/>
              </w:rPr>
              <w:t>，给采购人造成损失的由中标人承担相应赔偿，并按有关法律法规进行处理。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126" w:type="dxa"/>
            <w:gridSpan w:val="8"/>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说明：</w:t>
            </w:r>
          </w:p>
          <w:p>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t>1.</w:t>
            </w:r>
            <w:r>
              <w:rPr>
                <w:rFonts w:hint="eastAsia" w:ascii="宋体" w:hAnsi="宋体"/>
                <w:color w:val="auto"/>
                <w:szCs w:val="21"/>
                <w:highlight w:val="none"/>
                <w:lang w:val="en-US" w:eastAsia="zh-CN"/>
              </w:rPr>
              <w:t>响应人的响应文件必须标明所投货物的品牌与参数，保证原厂正品供货。</w:t>
            </w:r>
          </w:p>
          <w:p>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t>2.</w:t>
            </w:r>
            <w:r>
              <w:rPr>
                <w:rFonts w:hint="eastAsia" w:ascii="宋体" w:hAnsi="宋体"/>
                <w:color w:val="auto"/>
                <w:szCs w:val="21"/>
                <w:highlight w:val="none"/>
                <w:lang w:val="en-US" w:eastAsia="zh-CN"/>
              </w:rPr>
              <w:t>本项目核心产品为“冷冻库”。</w:t>
            </w:r>
          </w:p>
          <w:p>
            <w:pPr>
              <w:pageBreakBefore w:val="0"/>
              <w:widowControl/>
              <w:kinsoku/>
              <w:overflowPunct/>
              <w:topLinePunct w:val="0"/>
              <w:bidi w:val="0"/>
              <w:snapToGrid/>
              <w:spacing w:line="440" w:lineRule="exact"/>
              <w:jc w:val="left"/>
              <w:textAlignment w:val="auto"/>
              <w:rPr>
                <w:rFonts w:hint="default" w:ascii="宋体" w:hAnsi="宋体"/>
                <w:color w:val="auto"/>
                <w:szCs w:val="21"/>
                <w:highlight w:val="none"/>
                <w:lang w:val="en-US" w:eastAsia="zh-CN"/>
              </w:rPr>
            </w:pPr>
            <w:r>
              <w:rPr>
                <w:rFonts w:hint="default" w:ascii="宋体" w:hAnsi="宋体"/>
                <w:color w:val="auto"/>
                <w:szCs w:val="21"/>
                <w:highlight w:val="none"/>
                <w:lang w:val="en-US" w:eastAsia="zh-CN"/>
              </w:rPr>
              <w:t>3.</w:t>
            </w:r>
            <w:r>
              <w:rPr>
                <w:rFonts w:hint="eastAsia" w:ascii="宋体" w:hAnsi="宋体"/>
                <w:color w:val="auto"/>
                <w:szCs w:val="21"/>
                <w:highlight w:val="none"/>
                <w:lang w:val="en-US" w:eastAsia="zh-CN"/>
              </w:rPr>
              <w:t>本项目主要标的为表中的冷冻库、长龙洗碗机、</w:t>
            </w:r>
            <w:r>
              <w:rPr>
                <w:rFonts w:hint="eastAsia" w:ascii="宋体" w:hAnsi="宋体" w:eastAsia="宋体" w:cs="Times New Roman"/>
                <w:color w:val="auto"/>
                <w:szCs w:val="21"/>
                <w:highlight w:val="none"/>
                <w:lang w:val="en-US" w:eastAsia="zh-CN"/>
              </w:rPr>
              <w:t>机械光解复合式集烟罩餐饮业油烟净化一体设备</w:t>
            </w:r>
            <w:r>
              <w:rPr>
                <w:rFonts w:hint="eastAsia" w:ascii="宋体" w:hAnsi="宋体"/>
                <w:color w:val="auto"/>
                <w:szCs w:val="21"/>
                <w:highlight w:val="none"/>
                <w:lang w:val="en-US" w:eastAsia="zh-CN"/>
              </w:rPr>
              <w:t>（L-8280）的设备，主要标的名称、品牌、规格、型号、数量、单价等信息将在成交结果公告中公示。</w:t>
            </w:r>
          </w:p>
          <w:p>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t>4.</w:t>
            </w:r>
            <w:r>
              <w:rPr>
                <w:rFonts w:hint="eastAsia" w:ascii="宋体" w:hAnsi="宋体"/>
                <w:color w:val="auto"/>
                <w:szCs w:val="21"/>
                <w:highlight w:val="none"/>
                <w:lang w:val="en-US" w:eastAsia="zh-CN"/>
              </w:rPr>
              <w:t>所有技术参数及要求采购人验收时将逐条核对，如发现与实际情况不符、虚假响应等，采购人报监管部门并追究违约责任。</w:t>
            </w:r>
          </w:p>
          <w:p>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t>5.</w:t>
            </w:r>
            <w:r>
              <w:rPr>
                <w:rFonts w:hint="eastAsia" w:ascii="宋体" w:hAnsi="宋体"/>
                <w:color w:val="auto"/>
                <w:szCs w:val="21"/>
                <w:highlight w:val="none"/>
                <w:lang w:val="en-US" w:eastAsia="zh-CN"/>
              </w:rPr>
              <w:t>响应人应按照询价通知书要求提供证明材料。若响应人提供了询价通知书未要求的证明材料，询价小组将不予评审。</w:t>
            </w:r>
          </w:p>
          <w:p>
            <w:pPr>
              <w:pStyle w:val="3"/>
              <w:rPr>
                <w:rFonts w:hint="default"/>
                <w:color w:val="auto"/>
                <w:highlight w:val="none"/>
                <w:lang w:val="en-US"/>
              </w:rPr>
            </w:pPr>
            <w:r>
              <w:rPr>
                <w:rFonts w:hint="default" w:cs="Times New Roman"/>
                <w:b w:val="0"/>
                <w:color w:val="auto"/>
                <w:kern w:val="2"/>
                <w:sz w:val="21"/>
                <w:szCs w:val="21"/>
                <w:highlight w:val="none"/>
                <w:shd w:val="clear" w:color="auto" w:fill="auto"/>
                <w:lang w:val="en-US" w:eastAsia="zh-CN" w:bidi="ar-SA"/>
              </w:rPr>
              <w:t>6.</w:t>
            </w:r>
            <w:r>
              <w:rPr>
                <w:rFonts w:hint="eastAsia" w:ascii="宋体" w:hAnsi="宋体" w:eastAsia="宋体" w:cs="Times New Roman"/>
                <w:b w:val="0"/>
                <w:color w:val="auto"/>
                <w:kern w:val="2"/>
                <w:sz w:val="21"/>
                <w:szCs w:val="21"/>
                <w:highlight w:val="none"/>
                <w:shd w:val="clear" w:color="auto" w:fill="auto"/>
                <w:lang w:val="en-US" w:eastAsia="zh-CN" w:bidi="ar-SA"/>
              </w:rPr>
              <w:t>响应人提供的证明材料须清晰</w:t>
            </w:r>
            <w:r>
              <w:rPr>
                <w:rFonts w:hint="eastAsia" w:cs="Times New Roman"/>
                <w:b w:val="0"/>
                <w:color w:val="auto"/>
                <w:kern w:val="2"/>
                <w:sz w:val="21"/>
                <w:szCs w:val="21"/>
                <w:highlight w:val="none"/>
                <w:shd w:val="clear" w:color="auto" w:fill="auto"/>
                <w:lang w:val="en-US" w:eastAsia="zh-CN" w:bidi="ar-SA"/>
              </w:rPr>
              <w:t>地</w:t>
            </w:r>
            <w:r>
              <w:rPr>
                <w:rFonts w:hint="eastAsia" w:ascii="宋体" w:hAnsi="宋体" w:eastAsia="宋体" w:cs="Times New Roman"/>
                <w:b w:val="0"/>
                <w:color w:val="auto"/>
                <w:kern w:val="2"/>
                <w:sz w:val="21"/>
                <w:szCs w:val="21"/>
                <w:highlight w:val="none"/>
                <w:shd w:val="clear" w:color="auto" w:fill="auto"/>
                <w:lang w:val="en-US" w:eastAsia="zh-CN" w:bidi="ar-SA"/>
              </w:rPr>
              <w:t>反映评审内容，如因材料模糊不清，导致询标小组无法辨认的，询标小组可以不予认可，一切后果由响应人自行承担。</w:t>
            </w:r>
          </w:p>
        </w:tc>
      </w:tr>
    </w:tbl>
    <w:p>
      <w:pPr>
        <w:sectPr>
          <w:pgSz w:w="16838" w:h="11906" w:orient="landscape"/>
          <w:pgMar w:top="1800" w:right="1440" w:bottom="1800" w:left="1440" w:header="851" w:footer="992" w:gutter="0"/>
          <w:cols w:space="425" w:num="1"/>
          <w:docGrid w:type="lines"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B9AA0"/>
    <w:multiLevelType w:val="singleLevel"/>
    <w:tmpl w:val="99FB9AA0"/>
    <w:lvl w:ilvl="0" w:tentative="0">
      <w:start w:val="1"/>
      <w:numFmt w:val="decimal"/>
      <w:lvlText w:val="%1."/>
      <w:lvlJc w:val="left"/>
      <w:pPr>
        <w:tabs>
          <w:tab w:val="left" w:pos="312"/>
        </w:tabs>
      </w:pPr>
    </w:lvl>
  </w:abstractNum>
  <w:abstractNum w:abstractNumId="1">
    <w:nsid w:val="0F58BEFB"/>
    <w:multiLevelType w:val="singleLevel"/>
    <w:tmpl w:val="0F58BEFB"/>
    <w:lvl w:ilvl="0" w:tentative="0">
      <w:start w:val="1"/>
      <w:numFmt w:val="decimal"/>
      <w:suff w:val="nothing"/>
      <w:lvlText w:val="%1、"/>
      <w:lvlJc w:val="left"/>
    </w:lvl>
  </w:abstractNum>
  <w:abstractNum w:abstractNumId="2">
    <w:nsid w:val="6B38AA0E"/>
    <w:multiLevelType w:val="singleLevel"/>
    <w:tmpl w:val="6B38AA0E"/>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ODczNTM4YzM4ZWMzZjgzNDYyZjdiN2RiMTJlMzkifQ=="/>
  </w:docVars>
  <w:rsids>
    <w:rsidRoot w:val="00000000"/>
    <w:rsid w:val="2B121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Body Text Indent"/>
    <w:basedOn w:val="1"/>
    <w:next w:val="5"/>
    <w:qFormat/>
    <w:uiPriority w:val="0"/>
    <w:pPr>
      <w:ind w:firstLine="645"/>
    </w:pPr>
    <w:rPr>
      <w:sz w:val="20"/>
    </w:rPr>
  </w:style>
  <w:style w:type="paragraph" w:styleId="5">
    <w:name w:val="envelope return"/>
    <w:basedOn w:val="1"/>
    <w:unhideWhenUsed/>
    <w:qFormat/>
    <w:uiPriority w:val="99"/>
    <w:pPr>
      <w:snapToGrid w:val="0"/>
    </w:pPr>
    <w:rPr>
      <w:rFonts w:ascii="Arial" w:hAnsi="Arial"/>
    </w:r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customStyle="1" w:styleId="10">
    <w:name w:val="模板普通正文"/>
    <w:basedOn w:val="4"/>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2024-06-20T02:44:48Z</dcterms:created>
  <dc:creator>admin</dc:creator>
  <cp:lastModifiedBy>WPS_1527923766</cp:lastModifiedBy>
  <dcterms:modified xsi:type="dcterms:W3CDTF">2024-06-20T02:45:38Z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E1C04731B8404ED1809F5F973A7699BB_12</vt:lpwstr>
  </property>
</Properties>
</file>